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720F6C5F" w:rsidR="00E33980" w:rsidRPr="00881802" w:rsidRDefault="00E33980" w:rsidP="00881802">
      <w:pPr>
        <w:pStyle w:val="Recuodecorpodetexto"/>
        <w:tabs>
          <w:tab w:val="left" w:pos="1245"/>
        </w:tabs>
        <w:rPr>
          <w:rFonts w:ascii="Times New Roman" w:hAnsi="Times New Roman"/>
          <w:b/>
          <w:bCs/>
          <w:sz w:val="40"/>
          <w:szCs w:val="40"/>
        </w:rPr>
      </w:pPr>
      <w:r w:rsidRPr="00881802">
        <w:rPr>
          <w:rFonts w:ascii="Times New Roman" w:hAnsi="Times New Roman"/>
          <w:b/>
          <w:bCs/>
          <w:sz w:val="40"/>
          <w:szCs w:val="40"/>
        </w:rPr>
        <w:t xml:space="preserve">PAUTA DA </w:t>
      </w:r>
      <w:r w:rsidR="00820214" w:rsidRPr="00881802">
        <w:rPr>
          <w:rFonts w:ascii="Times New Roman" w:hAnsi="Times New Roman"/>
          <w:b/>
          <w:bCs/>
          <w:sz w:val="40"/>
          <w:szCs w:val="40"/>
        </w:rPr>
        <w:t>6</w:t>
      </w:r>
      <w:r w:rsidRPr="00881802">
        <w:rPr>
          <w:rFonts w:ascii="Times New Roman" w:hAnsi="Times New Roman"/>
          <w:b/>
          <w:bCs/>
          <w:sz w:val="40"/>
          <w:szCs w:val="40"/>
        </w:rPr>
        <w:t>ª SESSÃO ORDINÁRIA, DA 2ª SESSÃO LEGISLATIVA DA 17ª LEGISLATURA</w:t>
      </w:r>
    </w:p>
    <w:p w14:paraId="6B7EC2F5" w14:textId="77777777" w:rsidR="00E33980" w:rsidRPr="00881802" w:rsidRDefault="00E33980" w:rsidP="00E33980">
      <w:pPr>
        <w:pStyle w:val="Recuodecorpodetexto"/>
        <w:rPr>
          <w:rFonts w:ascii="Times New Roman" w:hAnsi="Times New Roman"/>
          <w:b/>
          <w:bCs/>
          <w:sz w:val="40"/>
          <w:szCs w:val="40"/>
        </w:rPr>
      </w:pP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77777777" w:rsidR="00E33980" w:rsidRDefault="00E33980" w:rsidP="00E33980">
      <w:pPr>
        <w:pStyle w:val="Recuodecorpodetexto"/>
        <w:rPr>
          <w:b/>
          <w:bCs/>
          <w:color w:val="44546A" w:themeColor="text2"/>
          <w:sz w:val="40"/>
          <w:szCs w:val="40"/>
        </w:rPr>
      </w:pPr>
    </w:p>
    <w:p w14:paraId="25145B94" w14:textId="77777777" w:rsidR="000459AE" w:rsidRPr="000459AE" w:rsidRDefault="000459AE" w:rsidP="000459AE">
      <w:pPr>
        <w:pStyle w:val="Recuodecorpodetexto"/>
        <w:ind w:left="0" w:firstLine="1416"/>
        <w:jc w:val="both"/>
        <w:rPr>
          <w:rFonts w:ascii="Times New Roman" w:hAnsi="Times New Roman"/>
          <w:sz w:val="28"/>
          <w:szCs w:val="28"/>
        </w:rPr>
      </w:pPr>
      <w:bookmarkStart w:id="0" w:name="_Hlk86131702"/>
      <w:bookmarkStart w:id="1" w:name="_Hlk85528392"/>
      <w:r w:rsidRPr="000459AE">
        <w:rPr>
          <w:rFonts w:ascii="Times New Roman" w:hAnsi="Times New Roman"/>
          <w:sz w:val="28"/>
          <w:szCs w:val="28"/>
        </w:rPr>
        <w:t>Ata da 5ª Sessão Extraordinária da 2ª Sessão Legislativa da 17ª Legislatura da Câmara Municipal de Cruzeta.</w:t>
      </w:r>
    </w:p>
    <w:p w14:paraId="1FACF5FA" w14:textId="554F64B4" w:rsidR="000459AE" w:rsidRPr="000459AE" w:rsidRDefault="000459AE" w:rsidP="000459AE">
      <w:pPr>
        <w:pStyle w:val="Recuodecorpodetexto"/>
        <w:ind w:left="0" w:firstLine="1416"/>
        <w:jc w:val="both"/>
        <w:rPr>
          <w:rFonts w:ascii="Times New Roman" w:hAnsi="Times New Roman"/>
          <w:sz w:val="28"/>
          <w:szCs w:val="28"/>
        </w:rPr>
      </w:pPr>
      <w:r w:rsidRPr="000459AE">
        <w:rPr>
          <w:rFonts w:ascii="Times New Roman" w:hAnsi="Times New Roman"/>
          <w:sz w:val="28"/>
          <w:szCs w:val="28"/>
        </w:rPr>
        <w:t xml:space="preserve">Aos quinze dias do mês de março do ano de dois mil e vinte e dois, nesta cidade, onde funciona o Poder Legislativo, na Sala das Sessões, foi realizada a 5ª Sessão Extraordinária da 2ª Sessão Legislativa da Câmara Municipal de Cruzeta. Sob a Presidência do Senhor Vereador Itan Lobo de Medeiros e da 1ª Secretária a Senhora Vereadora </w:t>
      </w:r>
      <w:proofErr w:type="spellStart"/>
      <w:r w:rsidRPr="000459AE">
        <w:rPr>
          <w:rFonts w:ascii="Times New Roman" w:hAnsi="Times New Roman"/>
          <w:sz w:val="28"/>
          <w:szCs w:val="28"/>
        </w:rPr>
        <w:t>Ayérica</w:t>
      </w:r>
      <w:proofErr w:type="spellEnd"/>
      <w:r w:rsidRPr="000459AE">
        <w:rPr>
          <w:rFonts w:ascii="Times New Roman" w:hAnsi="Times New Roman"/>
          <w:sz w:val="28"/>
          <w:szCs w:val="28"/>
        </w:rPr>
        <w:t xml:space="preserve"> </w:t>
      </w:r>
      <w:proofErr w:type="spellStart"/>
      <w:r w:rsidRPr="000459AE">
        <w:rPr>
          <w:rFonts w:ascii="Times New Roman" w:hAnsi="Times New Roman"/>
          <w:sz w:val="28"/>
          <w:szCs w:val="28"/>
        </w:rPr>
        <w:t>Angelle</w:t>
      </w:r>
      <w:proofErr w:type="spellEnd"/>
      <w:r w:rsidRPr="000459AE">
        <w:rPr>
          <w:rFonts w:ascii="Times New Roman" w:hAnsi="Times New Roman"/>
          <w:sz w:val="28"/>
          <w:szCs w:val="28"/>
        </w:rPr>
        <w:t xml:space="preserve"> Maria de Oliveira Dantas. Presentes os Senhores Vereadores: </w:t>
      </w:r>
      <w:proofErr w:type="spellStart"/>
      <w:r w:rsidRPr="000459AE">
        <w:rPr>
          <w:rFonts w:ascii="Times New Roman" w:hAnsi="Times New Roman"/>
          <w:sz w:val="28"/>
          <w:szCs w:val="28"/>
        </w:rPr>
        <w:t>Ayérica</w:t>
      </w:r>
      <w:proofErr w:type="spellEnd"/>
      <w:r w:rsidRPr="000459AE">
        <w:rPr>
          <w:rFonts w:ascii="Times New Roman" w:hAnsi="Times New Roman"/>
          <w:sz w:val="28"/>
          <w:szCs w:val="28"/>
        </w:rPr>
        <w:t xml:space="preserve"> </w:t>
      </w:r>
      <w:proofErr w:type="spellStart"/>
      <w:r w:rsidRPr="000459AE">
        <w:rPr>
          <w:rFonts w:ascii="Times New Roman" w:hAnsi="Times New Roman"/>
          <w:sz w:val="28"/>
          <w:szCs w:val="28"/>
        </w:rPr>
        <w:t>Angelle</w:t>
      </w:r>
      <w:proofErr w:type="spellEnd"/>
      <w:r w:rsidRPr="000459AE">
        <w:rPr>
          <w:rFonts w:ascii="Times New Roman" w:hAnsi="Times New Roman"/>
          <w:sz w:val="28"/>
          <w:szCs w:val="28"/>
        </w:rPr>
        <w:t xml:space="preserve"> Maria de Oliveira Dantas, Arilúzia Sasnara de Araújo Medeiros, Cypriano Pinheiro Medeiros de Araújo, Hildeberto Diniz Silva Nascimento, </w:t>
      </w:r>
      <w:proofErr w:type="spellStart"/>
      <w:r w:rsidRPr="000459AE">
        <w:rPr>
          <w:rFonts w:ascii="Times New Roman" w:hAnsi="Times New Roman"/>
          <w:sz w:val="28"/>
          <w:szCs w:val="28"/>
        </w:rPr>
        <w:t>Hutson</w:t>
      </w:r>
      <w:proofErr w:type="spellEnd"/>
      <w:r w:rsidRPr="000459AE">
        <w:rPr>
          <w:rFonts w:ascii="Times New Roman" w:hAnsi="Times New Roman"/>
          <w:sz w:val="28"/>
          <w:szCs w:val="28"/>
        </w:rPr>
        <w:t xml:space="preserve"> Neves Barbosa, Itan Lobo de Medeiros, Patrício </w:t>
      </w:r>
      <w:proofErr w:type="spellStart"/>
      <w:r w:rsidRPr="000459AE">
        <w:rPr>
          <w:rFonts w:ascii="Times New Roman" w:hAnsi="Times New Roman"/>
          <w:sz w:val="28"/>
          <w:szCs w:val="28"/>
        </w:rPr>
        <w:t>Sinderley</w:t>
      </w:r>
      <w:proofErr w:type="spellEnd"/>
      <w:r w:rsidRPr="000459AE">
        <w:rPr>
          <w:rFonts w:ascii="Times New Roman" w:hAnsi="Times New Roman"/>
          <w:sz w:val="28"/>
          <w:szCs w:val="28"/>
        </w:rPr>
        <w:t xml:space="preserve"> Araújo de Assis e </w:t>
      </w:r>
      <w:proofErr w:type="spellStart"/>
      <w:r w:rsidRPr="000459AE">
        <w:rPr>
          <w:rFonts w:ascii="Times New Roman" w:hAnsi="Times New Roman"/>
          <w:sz w:val="28"/>
          <w:szCs w:val="28"/>
        </w:rPr>
        <w:t>Walfredo</w:t>
      </w:r>
      <w:proofErr w:type="spellEnd"/>
      <w:r w:rsidRPr="000459AE">
        <w:rPr>
          <w:rFonts w:ascii="Times New Roman" w:hAnsi="Times New Roman"/>
          <w:sz w:val="28"/>
          <w:szCs w:val="28"/>
        </w:rPr>
        <w:t xml:space="preserve"> </w:t>
      </w:r>
      <w:proofErr w:type="spellStart"/>
      <w:r w:rsidRPr="000459AE">
        <w:rPr>
          <w:rFonts w:ascii="Times New Roman" w:hAnsi="Times New Roman"/>
          <w:sz w:val="28"/>
          <w:szCs w:val="28"/>
        </w:rPr>
        <w:t>Cesino</w:t>
      </w:r>
      <w:proofErr w:type="spellEnd"/>
      <w:r w:rsidRPr="000459AE">
        <w:rPr>
          <w:rFonts w:ascii="Times New Roman" w:hAnsi="Times New Roman"/>
          <w:sz w:val="28"/>
          <w:szCs w:val="28"/>
        </w:rPr>
        <w:t xml:space="preserve"> de Medeiros. E ausente o Senhor Vereador José Ethel </w:t>
      </w:r>
      <w:proofErr w:type="spellStart"/>
      <w:r w:rsidRPr="000459AE">
        <w:rPr>
          <w:rFonts w:ascii="Times New Roman" w:hAnsi="Times New Roman"/>
          <w:sz w:val="28"/>
          <w:szCs w:val="28"/>
        </w:rPr>
        <w:t>Stephan</w:t>
      </w:r>
      <w:proofErr w:type="spellEnd"/>
      <w:r w:rsidRPr="000459AE">
        <w:rPr>
          <w:rFonts w:ascii="Times New Roman" w:hAnsi="Times New Roman"/>
          <w:sz w:val="28"/>
          <w:szCs w:val="28"/>
        </w:rPr>
        <w:t xml:space="preserve"> Usando Sales Canuto de Moraes. Havendo quórum regimental o Senhor Presidente as dezoito horas e quinze minutos, deu início aos trabalhos. Lida a ata da sessão anterior a 5ª Sessão Ordinária da 2ª Sessão Legislativa, a mesma foi discutida, votada e aprovada unanimemente pelos Vereadores presentes. Nada havendo a ser tratado no expediente, passou-se as apreciações das matérias constante da pauta da sessão. Em fase de primeira discussão e votação encontram-se: 1- Do Poder Executivo:</w:t>
      </w:r>
      <w:r w:rsidRPr="000459AE">
        <w:rPr>
          <w:rFonts w:ascii="Times New Roman" w:hAnsi="Times New Roman"/>
          <w:color w:val="000000"/>
          <w:sz w:val="28"/>
          <w:szCs w:val="28"/>
        </w:rPr>
        <w:t xml:space="preserve"> Projeto de Lei nº 02/2022, </w:t>
      </w:r>
      <w:r w:rsidRPr="000459AE">
        <w:rPr>
          <w:rFonts w:ascii="Times New Roman" w:hAnsi="Times New Roman"/>
          <w:sz w:val="28"/>
          <w:szCs w:val="28"/>
        </w:rPr>
        <w:t xml:space="preserve">que autoriza a contratação precária de pessoal para exercer a função de Monitor de Transporte Escolar junto à Secretaria Municipal de Educação, e dá outras providências; e que contava com os pareceres </w:t>
      </w:r>
      <w:proofErr w:type="spellStart"/>
      <w:r w:rsidRPr="000459AE">
        <w:rPr>
          <w:rFonts w:ascii="Times New Roman" w:hAnsi="Times New Roman"/>
          <w:sz w:val="28"/>
          <w:szCs w:val="28"/>
        </w:rPr>
        <w:t>nºs</w:t>
      </w:r>
      <w:proofErr w:type="spellEnd"/>
      <w:r w:rsidRPr="000459AE">
        <w:rPr>
          <w:rFonts w:ascii="Times New Roman" w:hAnsi="Times New Roman"/>
          <w:sz w:val="28"/>
          <w:szCs w:val="28"/>
        </w:rPr>
        <w:t xml:space="preserve"> 01/2022, da Comissão de Legislação, Justiça e Redação; nº 01/2022, da Comissão de Finanças, Orçamento e fiscalização; e nº 01/2022, da Comissão de Educação, Cultura, Saúde e Assistência Social; as mesmas favoráveis ao referido projeto, e colocado em discussão e votação, foi aprovado unanimemente pelos Vereadores presentes.</w:t>
      </w:r>
      <w:r w:rsidRPr="000459AE">
        <w:rPr>
          <w:rFonts w:ascii="Times New Roman" w:hAnsi="Times New Roman"/>
          <w:color w:val="000000"/>
          <w:sz w:val="28"/>
          <w:szCs w:val="28"/>
        </w:rPr>
        <w:t xml:space="preserve"> </w:t>
      </w:r>
      <w:r w:rsidRPr="000459AE">
        <w:rPr>
          <w:rFonts w:ascii="Times New Roman" w:hAnsi="Times New Roman"/>
          <w:sz w:val="28"/>
          <w:szCs w:val="28"/>
        </w:rPr>
        <w:t xml:space="preserve">Projeto de Lei nº 03/2022, que autoriza ao Poder Executivo Municipal a abrir Crédito Especial, e dá outras providências; e que contava com os pareceres </w:t>
      </w:r>
      <w:proofErr w:type="spellStart"/>
      <w:r w:rsidRPr="000459AE">
        <w:rPr>
          <w:rFonts w:ascii="Times New Roman" w:hAnsi="Times New Roman"/>
          <w:sz w:val="28"/>
          <w:szCs w:val="28"/>
        </w:rPr>
        <w:t>nºs</w:t>
      </w:r>
      <w:proofErr w:type="spellEnd"/>
      <w:r w:rsidRPr="000459AE">
        <w:rPr>
          <w:rFonts w:ascii="Times New Roman" w:hAnsi="Times New Roman"/>
          <w:sz w:val="28"/>
          <w:szCs w:val="28"/>
        </w:rPr>
        <w:t xml:space="preserve"> 02/2022, da Comissão de Legislação, Justiça e Redação; nº 02/2022, da Comissão de Finanças, Orçamento e fiscalização; ambas favoráveis ao referido </w:t>
      </w:r>
      <w:r w:rsidRPr="000459AE">
        <w:rPr>
          <w:rFonts w:ascii="Times New Roman" w:hAnsi="Times New Roman"/>
          <w:sz w:val="28"/>
          <w:szCs w:val="28"/>
        </w:rPr>
        <w:lastRenderedPageBreak/>
        <w:t xml:space="preserve">projeto, e colocado em discussão e votação, foi aprovado unanimemente pelos Vereadores presentes. Em fase de única discussão e votação encontram-se: 1- Do Senhor Vereador Hildeberto Diniz Silva Nascimento – Requerimentos </w:t>
      </w:r>
      <w:proofErr w:type="spellStart"/>
      <w:r w:rsidRPr="000459AE">
        <w:rPr>
          <w:rFonts w:ascii="Times New Roman" w:hAnsi="Times New Roman"/>
          <w:sz w:val="28"/>
          <w:szCs w:val="28"/>
        </w:rPr>
        <w:t>nºs</w:t>
      </w:r>
      <w:proofErr w:type="spellEnd"/>
      <w:r w:rsidRPr="000459AE">
        <w:rPr>
          <w:rFonts w:ascii="Times New Roman" w:hAnsi="Times New Roman"/>
          <w:sz w:val="28"/>
          <w:szCs w:val="28"/>
        </w:rPr>
        <w:t xml:space="preserve"> 05, 06 e 07/2022, solicitando ao Senhor Prefeito Municipal, junto a secretaria competente, a contratação de um terapeuta ocupacional para atender as necessidades de crianças com autismo e/ou outros diagnósticos que se fazem necessários acompanhamento de tal profissional da saúde; solicitando a operação tapa buraco na rua João XXIII, mais conhecida como rua da Usina; e junto a secretaria competente, apoio para os estudantes universitários, dentre outros alunos do município que buscam uma formação acadêmica ou profissional na cidade de Caicó; respectivamente; e colocados em discussão e votação, foram aprovados unanimemente pelos Vereadores presentes.</w:t>
      </w:r>
      <w:r w:rsidRPr="000459AE">
        <w:rPr>
          <w:rFonts w:ascii="Times New Roman" w:hAnsi="Times New Roman"/>
          <w:color w:val="000000"/>
          <w:sz w:val="28"/>
          <w:szCs w:val="28"/>
        </w:rPr>
        <w:t xml:space="preserve"> </w:t>
      </w:r>
      <w:r w:rsidRPr="000459AE">
        <w:rPr>
          <w:rFonts w:ascii="Times New Roman" w:hAnsi="Times New Roman"/>
          <w:sz w:val="28"/>
          <w:szCs w:val="28"/>
        </w:rPr>
        <w:t xml:space="preserve"> 1- </w:t>
      </w:r>
      <w:r w:rsidRPr="000459AE">
        <w:rPr>
          <w:rFonts w:ascii="Times New Roman" w:hAnsi="Times New Roman"/>
          <w:bCs/>
          <w:sz w:val="28"/>
          <w:szCs w:val="28"/>
        </w:rPr>
        <w:t>Do Senhor Vereador</w:t>
      </w:r>
      <w:r w:rsidRPr="000459AE">
        <w:rPr>
          <w:rFonts w:ascii="Times New Roman" w:hAnsi="Times New Roman"/>
          <w:sz w:val="28"/>
          <w:szCs w:val="28"/>
        </w:rPr>
        <w:t xml:space="preserve"> Cypriano Pinheiro Medeiros de Araújo</w:t>
      </w:r>
      <w:r w:rsidRPr="000459AE">
        <w:rPr>
          <w:rFonts w:ascii="Times New Roman" w:hAnsi="Times New Roman"/>
          <w:bCs/>
          <w:sz w:val="28"/>
          <w:szCs w:val="28"/>
        </w:rPr>
        <w:t xml:space="preserve">, encampado pelo Plenário </w:t>
      </w:r>
      <w:r w:rsidRPr="000459AE">
        <w:rPr>
          <w:rFonts w:ascii="Times New Roman" w:hAnsi="Times New Roman"/>
          <w:sz w:val="28"/>
          <w:szCs w:val="28"/>
        </w:rPr>
        <w:t xml:space="preserve">– Requerimento Verbal, solicitando a Mesa ouvido o plenário, com fundamento no artigo 95, parágrafo 2°, inciso VII do Regimento Interno (Resolução n° 38/90), para que seja consignado em ata, voto de pesar pelo falecimento do Senhor José Gomes da Silva, e que a referida manifestação seja comunicada a sua família; e colocado o referido em discussão e votação, foi aprovado unanimemente pelos Vereadores presentes. 2- </w:t>
      </w:r>
      <w:r w:rsidRPr="000459AE">
        <w:rPr>
          <w:rFonts w:ascii="Times New Roman" w:hAnsi="Times New Roman"/>
          <w:bCs/>
          <w:sz w:val="28"/>
          <w:szCs w:val="28"/>
        </w:rPr>
        <w:t>Do Senhor Vereador</w:t>
      </w:r>
      <w:r w:rsidRPr="000459AE">
        <w:rPr>
          <w:rFonts w:ascii="Times New Roman" w:hAnsi="Times New Roman"/>
          <w:sz w:val="28"/>
          <w:szCs w:val="28"/>
        </w:rPr>
        <w:t xml:space="preserve"> Cypriano Pinheiro Medeiros de Araújo</w:t>
      </w:r>
      <w:r w:rsidRPr="000459AE">
        <w:rPr>
          <w:rFonts w:ascii="Times New Roman" w:hAnsi="Times New Roman"/>
          <w:bCs/>
          <w:sz w:val="28"/>
          <w:szCs w:val="28"/>
        </w:rPr>
        <w:t xml:space="preserve">, subscrito pela Senhora Vereadora </w:t>
      </w:r>
      <w:proofErr w:type="spellStart"/>
      <w:r w:rsidRPr="000459AE">
        <w:rPr>
          <w:rFonts w:ascii="Times New Roman" w:hAnsi="Times New Roman"/>
          <w:sz w:val="28"/>
          <w:szCs w:val="28"/>
        </w:rPr>
        <w:t>Ayérica</w:t>
      </w:r>
      <w:proofErr w:type="spellEnd"/>
      <w:r w:rsidRPr="000459AE">
        <w:rPr>
          <w:rFonts w:ascii="Times New Roman" w:hAnsi="Times New Roman"/>
          <w:sz w:val="28"/>
          <w:szCs w:val="28"/>
        </w:rPr>
        <w:t xml:space="preserve"> </w:t>
      </w:r>
      <w:proofErr w:type="spellStart"/>
      <w:r w:rsidRPr="000459AE">
        <w:rPr>
          <w:rFonts w:ascii="Times New Roman" w:hAnsi="Times New Roman"/>
          <w:sz w:val="28"/>
          <w:szCs w:val="28"/>
        </w:rPr>
        <w:t>Angelle</w:t>
      </w:r>
      <w:proofErr w:type="spellEnd"/>
      <w:r w:rsidRPr="000459AE">
        <w:rPr>
          <w:rFonts w:ascii="Times New Roman" w:hAnsi="Times New Roman"/>
          <w:sz w:val="28"/>
          <w:szCs w:val="28"/>
        </w:rPr>
        <w:t xml:space="preserve"> Maria de Oliveira Dantas</w:t>
      </w:r>
      <w:r w:rsidRPr="000459AE">
        <w:rPr>
          <w:rFonts w:ascii="Times New Roman" w:hAnsi="Times New Roman"/>
          <w:bCs/>
          <w:sz w:val="28"/>
          <w:szCs w:val="28"/>
        </w:rPr>
        <w:t xml:space="preserve"> </w:t>
      </w:r>
      <w:r w:rsidRPr="000459AE">
        <w:rPr>
          <w:rFonts w:ascii="Times New Roman" w:hAnsi="Times New Roman"/>
          <w:sz w:val="28"/>
          <w:szCs w:val="28"/>
        </w:rPr>
        <w:t xml:space="preserve">– Requerimento Verbal, solicitando a Mesa ouvido o plenário, com fundamento no artigo 95, parágrafo 2°, inciso VII do Regimento Interno (Resolução n° 38/90), para que seja consignado em ata, voto de pesar pelo falecimento do Senhor José Gomes da Silva, e que a referida manifestação seja comunicada a sua família; e colocado o referido em discussão e votação, foi aprovado unanimemente pelos Vereadores presentes. Nada mais havendo a tratar o Senhor Presidente às dezoito horas e quarenta minutos, agradeceu a presença de todos, E comunicou que o Projeto de Lei Complementar nº 04/2022 e os Projetos de Leis </w:t>
      </w:r>
      <w:proofErr w:type="spellStart"/>
      <w:r w:rsidRPr="000459AE">
        <w:rPr>
          <w:rFonts w:ascii="Times New Roman" w:hAnsi="Times New Roman"/>
          <w:sz w:val="28"/>
          <w:szCs w:val="28"/>
        </w:rPr>
        <w:t>nºs</w:t>
      </w:r>
      <w:proofErr w:type="spellEnd"/>
      <w:r w:rsidRPr="000459AE">
        <w:rPr>
          <w:rFonts w:ascii="Times New Roman" w:hAnsi="Times New Roman"/>
          <w:sz w:val="28"/>
          <w:szCs w:val="28"/>
        </w:rPr>
        <w:t xml:space="preserve"> 02 e 03/2022, constariam na ordem do dia da sessão seguinte. E, declarou encerrada a Sessão de cujos trabalhos lavrou-se a presente ata que após lida e aprovada, será devidamente assinada pelos membros da Mesa.</w:t>
      </w:r>
    </w:p>
    <w:p w14:paraId="49652B39" w14:textId="77777777" w:rsidR="000459AE" w:rsidRPr="000459AE" w:rsidRDefault="000459AE" w:rsidP="000459AE">
      <w:pPr>
        <w:ind w:right="-24"/>
        <w:jc w:val="both"/>
        <w:rPr>
          <w:rFonts w:ascii="Times New Roman" w:hAnsi="Times New Roman"/>
          <w:sz w:val="24"/>
          <w:szCs w:val="24"/>
        </w:rPr>
      </w:pPr>
      <w:r w:rsidRPr="000459AE">
        <w:rPr>
          <w:rFonts w:ascii="Times New Roman" w:hAnsi="Times New Roman"/>
          <w:sz w:val="28"/>
          <w:szCs w:val="28"/>
        </w:rPr>
        <w:t xml:space="preserve">Sala Pedro Vital da Câmara Municipal de </w:t>
      </w:r>
      <w:proofErr w:type="spellStart"/>
      <w:r w:rsidRPr="000459AE">
        <w:rPr>
          <w:rFonts w:ascii="Times New Roman" w:hAnsi="Times New Roman"/>
          <w:sz w:val="28"/>
          <w:szCs w:val="28"/>
        </w:rPr>
        <w:t>Cruzêta</w:t>
      </w:r>
      <w:proofErr w:type="spellEnd"/>
      <w:r w:rsidRPr="000459AE">
        <w:rPr>
          <w:rFonts w:ascii="Times New Roman" w:hAnsi="Times New Roman"/>
          <w:sz w:val="28"/>
          <w:szCs w:val="28"/>
        </w:rPr>
        <w:t>-RN, em 15 de março de 2022</w:t>
      </w:r>
      <w:r w:rsidRPr="000459AE">
        <w:rPr>
          <w:rFonts w:ascii="Times New Roman" w:hAnsi="Times New Roman"/>
          <w:sz w:val="24"/>
          <w:szCs w:val="24"/>
        </w:rPr>
        <w:t>.</w:t>
      </w:r>
    </w:p>
    <w:p w14:paraId="3C319460" w14:textId="77777777" w:rsidR="00E33980" w:rsidRPr="00CC1090" w:rsidRDefault="00E33980" w:rsidP="00E33980">
      <w:pPr>
        <w:spacing w:after="0" w:line="240" w:lineRule="auto"/>
        <w:ind w:right="-24"/>
        <w:jc w:val="both"/>
        <w:rPr>
          <w:rFonts w:ascii="Times New Roman" w:hAnsi="Times New Roman"/>
          <w:sz w:val="24"/>
          <w:szCs w:val="24"/>
        </w:rPr>
      </w:pPr>
    </w:p>
    <w:p w14:paraId="5515F4F3" w14:textId="77777777" w:rsidR="00E33980" w:rsidRPr="00434088" w:rsidRDefault="00E33980" w:rsidP="00E33980">
      <w:pPr>
        <w:pStyle w:val="Ttulo1"/>
        <w:jc w:val="left"/>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w:t>
      </w:r>
      <w:proofErr w:type="spellStart"/>
      <w:r w:rsidRPr="00434088">
        <w:rPr>
          <w:sz w:val="26"/>
          <w:szCs w:val="26"/>
        </w:rPr>
        <w:t>Ayérica</w:t>
      </w:r>
      <w:proofErr w:type="spellEnd"/>
      <w:r w:rsidRPr="00434088">
        <w:rPr>
          <w:sz w:val="26"/>
          <w:szCs w:val="26"/>
        </w:rPr>
        <w:t xml:space="preserve"> </w:t>
      </w:r>
      <w:proofErr w:type="spellStart"/>
      <w:r w:rsidRPr="00434088">
        <w:rPr>
          <w:sz w:val="26"/>
          <w:szCs w:val="26"/>
        </w:rPr>
        <w:t>Angelle</w:t>
      </w:r>
      <w:proofErr w:type="spellEnd"/>
      <w:r w:rsidRPr="00434088">
        <w:rPr>
          <w:sz w:val="26"/>
          <w:szCs w:val="26"/>
        </w:rPr>
        <w:t xml:space="preserve"> Maria de Oliveira Dantas</w:t>
      </w:r>
    </w:p>
    <w:p w14:paraId="4662F275" w14:textId="77777777" w:rsidR="00E33980" w:rsidRPr="00434088" w:rsidRDefault="00E33980" w:rsidP="00E33980">
      <w:pPr>
        <w:pStyle w:val="Ttulo1"/>
        <w:jc w:val="left"/>
        <w:rPr>
          <w:sz w:val="26"/>
          <w:szCs w:val="26"/>
        </w:rPr>
      </w:pPr>
      <w:r w:rsidRPr="00434088">
        <w:rPr>
          <w:sz w:val="26"/>
          <w:szCs w:val="26"/>
        </w:rPr>
        <w:t xml:space="preserve">                 Presidente                                                   1ª Secretária</w:t>
      </w:r>
    </w:p>
    <w:bookmarkEnd w:id="0"/>
    <w:bookmarkEnd w:id="1"/>
    <w:p w14:paraId="5CFC46B9" w14:textId="1B0719E9" w:rsidR="00E33980" w:rsidRDefault="00E33980" w:rsidP="00E33980">
      <w:pPr>
        <w:jc w:val="both"/>
        <w:rPr>
          <w:rFonts w:ascii="Times New Roman" w:eastAsia="Times New Roman" w:hAnsi="Times New Roman"/>
          <w:b/>
          <w:color w:val="44546A" w:themeColor="text2"/>
          <w:sz w:val="28"/>
          <w:szCs w:val="28"/>
        </w:rPr>
      </w:pPr>
    </w:p>
    <w:p w14:paraId="55320757" w14:textId="7747DD70" w:rsidR="00E33980" w:rsidRPr="00881802" w:rsidRDefault="00E33980" w:rsidP="00E33980">
      <w:pPr>
        <w:jc w:val="both"/>
        <w:rPr>
          <w:rFonts w:ascii="Times New Roman" w:eastAsia="Times New Roman" w:hAnsi="Times New Roman"/>
          <w:b/>
          <w:color w:val="002060"/>
          <w:sz w:val="48"/>
          <w:szCs w:val="48"/>
        </w:rPr>
      </w:pPr>
    </w:p>
    <w:p w14:paraId="5A3836C6" w14:textId="77777777" w:rsidR="00D364C0" w:rsidRDefault="00D364C0" w:rsidP="00D364C0">
      <w:pPr>
        <w:pStyle w:val="Ttulo"/>
        <w:rPr>
          <w:i/>
        </w:rPr>
      </w:pPr>
      <w:r>
        <w:rPr>
          <w:i/>
        </w:rPr>
        <w:t>CÂMARA MUNICIPAL DE CRUZÊTA</w:t>
      </w:r>
    </w:p>
    <w:p w14:paraId="399A4065" w14:textId="77777777" w:rsidR="00D364C0" w:rsidRDefault="00D364C0" w:rsidP="00D364C0">
      <w:pPr>
        <w:pStyle w:val="Subttulo"/>
        <w:rPr>
          <w:i w:val="0"/>
          <w:szCs w:val="40"/>
        </w:rPr>
      </w:pPr>
      <w:r>
        <w:rPr>
          <w:i w:val="0"/>
          <w:szCs w:val="40"/>
        </w:rPr>
        <w:lastRenderedPageBreak/>
        <w:t>HILDEBERTO DINIZ SILVA NASCIMENTO</w:t>
      </w:r>
    </w:p>
    <w:p w14:paraId="6DA52B38" w14:textId="77777777" w:rsidR="00D364C0" w:rsidRDefault="00D364C0" w:rsidP="00D364C0">
      <w:pPr>
        <w:jc w:val="center"/>
        <w:rPr>
          <w:b/>
        </w:rPr>
      </w:pPr>
      <w:r>
        <w:rPr>
          <w:b/>
          <w:i/>
          <w:sz w:val="32"/>
        </w:rPr>
        <w:t>VEREADOR - PSDB</w:t>
      </w:r>
    </w:p>
    <w:p w14:paraId="7477FCF3" w14:textId="77777777" w:rsidR="00D364C0" w:rsidRDefault="00D364C0" w:rsidP="00D364C0">
      <w:pPr>
        <w:pStyle w:val="Ttulo2"/>
        <w:jc w:val="right"/>
        <w:rPr>
          <w:sz w:val="28"/>
          <w:szCs w:val="28"/>
        </w:rPr>
      </w:pPr>
      <w:r>
        <w:rPr>
          <w:sz w:val="28"/>
          <w:szCs w:val="28"/>
        </w:rPr>
        <w:t>Processo nº     /2022</w:t>
      </w:r>
    </w:p>
    <w:p w14:paraId="3A2FEEFD" w14:textId="77777777" w:rsidR="00D364C0" w:rsidRDefault="00D364C0" w:rsidP="00D364C0">
      <w:pPr>
        <w:jc w:val="center"/>
        <w:rPr>
          <w:rFonts w:ascii="Times New Roman" w:hAnsi="Times New Roman"/>
          <w:b/>
          <w:sz w:val="28"/>
          <w:szCs w:val="28"/>
        </w:rPr>
      </w:pPr>
      <w:r>
        <w:rPr>
          <w:rFonts w:ascii="Times New Roman" w:hAnsi="Times New Roman"/>
          <w:b/>
          <w:sz w:val="28"/>
          <w:szCs w:val="28"/>
        </w:rPr>
        <w:t>INDICAÇÃO Nº 01/2022</w:t>
      </w:r>
    </w:p>
    <w:p w14:paraId="5BF02B5D" w14:textId="77777777" w:rsidR="00D364C0" w:rsidRDefault="00D364C0" w:rsidP="00D364C0">
      <w:pPr>
        <w:jc w:val="both"/>
        <w:rPr>
          <w:rFonts w:ascii="Times New Roman" w:hAnsi="Times New Roman"/>
          <w:b/>
          <w:sz w:val="28"/>
          <w:szCs w:val="28"/>
        </w:rPr>
      </w:pPr>
    </w:p>
    <w:p w14:paraId="27BC6541" w14:textId="77777777" w:rsidR="00D364C0" w:rsidRDefault="00D364C0" w:rsidP="00D364C0">
      <w:pPr>
        <w:jc w:val="both"/>
        <w:rPr>
          <w:rFonts w:ascii="Times New Roman" w:hAnsi="Times New Roman"/>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0185399F" w14:textId="77777777" w:rsidR="00D364C0" w:rsidRDefault="00D364C0" w:rsidP="00D364C0">
      <w:pPr>
        <w:jc w:val="both"/>
        <w:rPr>
          <w:rFonts w:ascii="Times New Roman" w:hAnsi="Times New Roman"/>
          <w:sz w:val="28"/>
          <w:szCs w:val="28"/>
        </w:rPr>
      </w:pPr>
    </w:p>
    <w:p w14:paraId="6F00356B" w14:textId="77777777" w:rsidR="00D364C0" w:rsidRDefault="00D364C0" w:rsidP="00D364C0">
      <w:pPr>
        <w:ind w:firstLine="1701"/>
        <w:jc w:val="both"/>
        <w:rPr>
          <w:rFonts w:ascii="Times New Roman" w:hAnsi="Times New Roman"/>
          <w:sz w:val="28"/>
          <w:szCs w:val="28"/>
        </w:rPr>
      </w:pPr>
      <w:r>
        <w:rPr>
          <w:rFonts w:ascii="Times New Roman" w:hAnsi="Times New Roman"/>
          <w:sz w:val="28"/>
          <w:szCs w:val="28"/>
        </w:rPr>
        <w:t xml:space="preserve">Indico a Mesa, ouvido o Plenário, para que seja enviado expediente ao </w:t>
      </w:r>
      <w:proofErr w:type="spellStart"/>
      <w:r>
        <w:rPr>
          <w:rFonts w:ascii="Times New Roman" w:hAnsi="Times New Roman"/>
          <w:sz w:val="28"/>
          <w:szCs w:val="28"/>
        </w:rPr>
        <w:t>Exmº</w:t>
      </w:r>
      <w:proofErr w:type="spellEnd"/>
      <w:r>
        <w:rPr>
          <w:rFonts w:ascii="Times New Roman" w:hAnsi="Times New Roman"/>
          <w:sz w:val="28"/>
          <w:szCs w:val="28"/>
        </w:rPr>
        <w:t>. Sr. Prefeito Municipal, afim que determine junto a secretaria competente, o serviço de limpeza e revitalização na quadra de areia. Localizada na rua da antiga lavanderia, especificamente, rua Jeferson Medeiros, bairro Novo Horizonte.</w:t>
      </w:r>
    </w:p>
    <w:p w14:paraId="760E2D99" w14:textId="77777777" w:rsidR="00D364C0" w:rsidRDefault="00D364C0" w:rsidP="00D364C0">
      <w:pPr>
        <w:ind w:firstLine="1701"/>
        <w:jc w:val="both"/>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22 de março de 2022.</w:t>
      </w:r>
    </w:p>
    <w:p w14:paraId="18F84956" w14:textId="77777777" w:rsidR="00D364C0" w:rsidRDefault="00D364C0" w:rsidP="00D364C0">
      <w:pPr>
        <w:ind w:firstLine="1701"/>
        <w:jc w:val="both"/>
        <w:rPr>
          <w:rFonts w:ascii="Times New Roman" w:hAnsi="Times New Roman"/>
          <w:sz w:val="28"/>
          <w:szCs w:val="28"/>
        </w:rPr>
      </w:pPr>
    </w:p>
    <w:p w14:paraId="08221A5F" w14:textId="77777777" w:rsidR="00D364C0" w:rsidRPr="00D364C0" w:rsidRDefault="00D364C0" w:rsidP="00D364C0">
      <w:pPr>
        <w:pStyle w:val="Ttulo3"/>
        <w:jc w:val="center"/>
        <w:rPr>
          <w:rFonts w:ascii="Times New Roman" w:hAnsi="Times New Roman"/>
          <w:color w:val="auto"/>
          <w:sz w:val="28"/>
          <w:szCs w:val="28"/>
        </w:rPr>
      </w:pPr>
      <w:r w:rsidRPr="00D364C0">
        <w:rPr>
          <w:rFonts w:ascii="Times New Roman" w:hAnsi="Times New Roman"/>
          <w:color w:val="auto"/>
          <w:sz w:val="28"/>
          <w:szCs w:val="28"/>
        </w:rPr>
        <w:t>Ver. Hildeberto Diniz Silva Nascimento– PSDB</w:t>
      </w:r>
    </w:p>
    <w:p w14:paraId="1F5A75D9" w14:textId="77777777" w:rsidR="00D364C0" w:rsidRDefault="00D364C0" w:rsidP="00D364C0">
      <w:pPr>
        <w:ind w:firstLine="1701"/>
        <w:jc w:val="center"/>
        <w:rPr>
          <w:rFonts w:ascii="Times New Roman" w:hAnsi="Times New Roman"/>
          <w:sz w:val="28"/>
          <w:szCs w:val="28"/>
        </w:rPr>
      </w:pPr>
    </w:p>
    <w:p w14:paraId="6C67B64F" w14:textId="77777777" w:rsidR="00D364C0" w:rsidRPr="00C63F2C" w:rsidRDefault="00D364C0" w:rsidP="00D364C0">
      <w:pPr>
        <w:ind w:firstLine="1701"/>
        <w:jc w:val="center"/>
        <w:rPr>
          <w:rFonts w:ascii="Times New Roman" w:hAnsi="Times New Roman"/>
          <w:b/>
          <w:sz w:val="28"/>
          <w:szCs w:val="28"/>
        </w:rPr>
      </w:pPr>
      <w:r>
        <w:rPr>
          <w:rFonts w:ascii="Times New Roman" w:hAnsi="Times New Roman"/>
          <w:b/>
          <w:sz w:val="28"/>
          <w:szCs w:val="28"/>
        </w:rPr>
        <w:t>JUSTIFICATIVA</w:t>
      </w:r>
    </w:p>
    <w:p w14:paraId="61C9E28B" w14:textId="77777777" w:rsidR="00D364C0" w:rsidRDefault="00D364C0" w:rsidP="00D364C0">
      <w:pPr>
        <w:ind w:firstLine="1701"/>
        <w:jc w:val="both"/>
        <w:rPr>
          <w:rFonts w:ascii="Times New Roman" w:hAnsi="Times New Roman"/>
          <w:sz w:val="28"/>
          <w:szCs w:val="28"/>
        </w:rPr>
      </w:pPr>
      <w:r>
        <w:rPr>
          <w:rFonts w:ascii="Times New Roman" w:hAnsi="Times New Roman"/>
          <w:sz w:val="28"/>
          <w:szCs w:val="28"/>
        </w:rPr>
        <w:t>A indicação tem como objetivo, solicitar ao Poder Executivo junto a secretaria competente, o serviço de limpeza e revitalização da quadra de areia localizada na rua da lavanderia como citada. Oportuno informar que o ambiente se encontra coberta de mato, impossibilitando atletas e usuários a utilizarem do espaço com condições adequada.</w:t>
      </w:r>
    </w:p>
    <w:p w14:paraId="1904D36D" w14:textId="77777777" w:rsidR="00D364C0" w:rsidRDefault="00D364C0" w:rsidP="00D364C0">
      <w:pPr>
        <w:ind w:firstLine="1701"/>
        <w:jc w:val="both"/>
        <w:rPr>
          <w:rFonts w:ascii="Times New Roman" w:hAnsi="Times New Roman"/>
          <w:sz w:val="28"/>
          <w:szCs w:val="28"/>
        </w:rPr>
      </w:pPr>
      <w:r>
        <w:rPr>
          <w:rFonts w:ascii="Times New Roman" w:hAnsi="Times New Roman"/>
          <w:sz w:val="28"/>
          <w:szCs w:val="28"/>
        </w:rPr>
        <w:t>Este serviço exercerá a cidadania e promoverá qualidade de vida através da prática esportiva, que com frequência é realizado na arena. Além de evitar possíveis riscos para usuários, diante das condições que se encontram a localidade.</w:t>
      </w:r>
    </w:p>
    <w:p w14:paraId="692FC9C6" w14:textId="77777777" w:rsidR="00D364C0" w:rsidRPr="00D364C0" w:rsidRDefault="00D364C0" w:rsidP="00D364C0">
      <w:pPr>
        <w:pStyle w:val="Ttulo3"/>
        <w:jc w:val="center"/>
        <w:rPr>
          <w:rFonts w:ascii="Times New Roman" w:hAnsi="Times New Roman"/>
          <w:color w:val="auto"/>
          <w:sz w:val="28"/>
          <w:szCs w:val="28"/>
        </w:rPr>
      </w:pPr>
      <w:r w:rsidRPr="00D364C0">
        <w:rPr>
          <w:rFonts w:ascii="Times New Roman" w:hAnsi="Times New Roman"/>
          <w:color w:val="auto"/>
          <w:sz w:val="28"/>
          <w:szCs w:val="28"/>
        </w:rPr>
        <w:t>Ver. Hildeberto Diniz Silva Nascimento– PSDB</w:t>
      </w:r>
    </w:p>
    <w:p w14:paraId="3E423DD2" w14:textId="27EB12BB" w:rsidR="00D364C0" w:rsidRDefault="00D364C0" w:rsidP="00E33980">
      <w:pPr>
        <w:jc w:val="both"/>
        <w:rPr>
          <w:rFonts w:ascii="Times New Roman" w:eastAsia="Times New Roman" w:hAnsi="Times New Roman"/>
          <w:b/>
          <w:color w:val="44546A" w:themeColor="text2"/>
          <w:sz w:val="48"/>
          <w:szCs w:val="48"/>
        </w:rPr>
      </w:pPr>
    </w:p>
    <w:p w14:paraId="003A5E17" w14:textId="77777777" w:rsidR="00D364C0" w:rsidRDefault="00D364C0" w:rsidP="00E33980">
      <w:pPr>
        <w:jc w:val="both"/>
        <w:rPr>
          <w:rFonts w:ascii="Times New Roman" w:eastAsia="Times New Roman" w:hAnsi="Times New Roman"/>
          <w:b/>
          <w:color w:val="44546A" w:themeColor="text2"/>
          <w:sz w:val="48"/>
          <w:szCs w:val="48"/>
        </w:rPr>
      </w:pPr>
    </w:p>
    <w:p w14:paraId="6A8E7558" w14:textId="10AFD5D6" w:rsidR="00717618" w:rsidRPr="00881802" w:rsidRDefault="009D22F2" w:rsidP="00717618">
      <w:pPr>
        <w:jc w:val="both"/>
        <w:rPr>
          <w:rFonts w:ascii="Times New Roman" w:eastAsia="Times New Roman" w:hAnsi="Times New Roman"/>
          <w:b/>
          <w:color w:val="002060"/>
          <w:sz w:val="48"/>
          <w:szCs w:val="48"/>
        </w:rPr>
      </w:pPr>
      <w:r w:rsidRPr="00881802">
        <w:rPr>
          <w:rFonts w:ascii="Times New Roman" w:eastAsia="Times New Roman" w:hAnsi="Times New Roman"/>
          <w:b/>
          <w:color w:val="002060"/>
          <w:sz w:val="48"/>
          <w:szCs w:val="48"/>
        </w:rPr>
        <w:lastRenderedPageBreak/>
        <w:t>ORDEM DO DIA:</w:t>
      </w:r>
    </w:p>
    <w:p w14:paraId="44AB3847" w14:textId="54BD6143" w:rsidR="009D22F2" w:rsidRPr="00881802" w:rsidRDefault="00D364C0" w:rsidP="00717618">
      <w:pPr>
        <w:jc w:val="both"/>
        <w:rPr>
          <w:rFonts w:ascii="Times New Roman" w:eastAsia="Times New Roman" w:hAnsi="Times New Roman"/>
          <w:b/>
          <w:color w:val="002060"/>
          <w:sz w:val="36"/>
          <w:szCs w:val="36"/>
        </w:rPr>
      </w:pPr>
      <w:r w:rsidRPr="00881802">
        <w:rPr>
          <w:rFonts w:ascii="Times New Roman" w:eastAsia="Times New Roman" w:hAnsi="Times New Roman"/>
          <w:b/>
          <w:color w:val="002060"/>
          <w:sz w:val="36"/>
          <w:szCs w:val="36"/>
        </w:rPr>
        <w:t>EM FASE DE SEGUNDA DISCUSSÃO E VOTAÇÃO:</w:t>
      </w:r>
    </w:p>
    <w:p w14:paraId="00491EC9" w14:textId="779F680D" w:rsidR="00881802" w:rsidRPr="00881802" w:rsidRDefault="00881802" w:rsidP="00717618">
      <w:pPr>
        <w:jc w:val="both"/>
        <w:rPr>
          <w:rFonts w:ascii="Times New Roman" w:eastAsia="Times New Roman" w:hAnsi="Times New Roman"/>
          <w:b/>
          <w:color w:val="002060"/>
          <w:sz w:val="28"/>
          <w:szCs w:val="28"/>
        </w:rPr>
      </w:pPr>
      <w:r w:rsidRPr="00881802">
        <w:rPr>
          <w:rFonts w:ascii="Times New Roman" w:eastAsia="Times New Roman" w:hAnsi="Times New Roman"/>
          <w:b/>
          <w:color w:val="002060"/>
          <w:sz w:val="28"/>
          <w:szCs w:val="28"/>
        </w:rPr>
        <w:t xml:space="preserve">AS COMISSÕES DE LEGISLAÇÃO, JUSTIÇA E REDAÇÃO E FINANÇAS, ORÇAMENTO E FISCALIZAÇÃO, EMITIRAM PARECERES FAVORÁVEIS </w:t>
      </w:r>
    </w:p>
    <w:p w14:paraId="7D47CED5" w14:textId="77777777" w:rsidR="00D364C0" w:rsidRPr="00D364C0" w:rsidRDefault="00D364C0" w:rsidP="00717618">
      <w:pPr>
        <w:jc w:val="both"/>
        <w:rPr>
          <w:rFonts w:ascii="Times New Roman" w:eastAsia="Times New Roman" w:hAnsi="Times New Roman"/>
          <w:b/>
          <w:color w:val="44546A" w:themeColor="text2"/>
          <w:sz w:val="36"/>
          <w:szCs w:val="36"/>
        </w:rPr>
      </w:pPr>
    </w:p>
    <w:tbl>
      <w:tblPr>
        <w:tblW w:w="10108" w:type="dxa"/>
        <w:tblLayout w:type="fixed"/>
        <w:tblLook w:val="0000" w:firstRow="0" w:lastRow="0" w:firstColumn="0" w:lastColumn="0" w:noHBand="0" w:noVBand="0"/>
      </w:tblPr>
      <w:tblGrid>
        <w:gridCol w:w="3151"/>
        <w:gridCol w:w="6957"/>
      </w:tblGrid>
      <w:tr w:rsidR="00717618" w:rsidRPr="00A1000D" w14:paraId="6828C73C" w14:textId="77777777" w:rsidTr="007116F2">
        <w:trPr>
          <w:trHeight w:val="1412"/>
        </w:trPr>
        <w:tc>
          <w:tcPr>
            <w:tcW w:w="3151" w:type="dxa"/>
          </w:tcPr>
          <w:p w14:paraId="76389A51" w14:textId="77777777" w:rsidR="00717618" w:rsidRDefault="00717618"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212F9E6" wp14:editId="3D09CE7D">
                  <wp:extent cx="1905000" cy="1049655"/>
                  <wp:effectExtent l="0" t="0" r="0" b="0"/>
                  <wp:docPr id="5" name="Imagem 5"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7484FE19" w14:textId="77777777" w:rsidR="00717618" w:rsidRPr="00D51513" w:rsidRDefault="00717618" w:rsidP="007116F2">
            <w:pPr>
              <w:spacing w:after="0"/>
              <w:jc w:val="center"/>
              <w:rPr>
                <w:rFonts w:ascii="Arial" w:hAnsi="Arial" w:cs="Arial"/>
                <w:b/>
                <w:sz w:val="30"/>
                <w:szCs w:val="30"/>
              </w:rPr>
            </w:pPr>
            <w:r w:rsidRPr="00D51513">
              <w:rPr>
                <w:rFonts w:ascii="Arial" w:hAnsi="Arial" w:cs="Arial"/>
                <w:b/>
                <w:sz w:val="30"/>
                <w:szCs w:val="30"/>
              </w:rPr>
              <w:t>Município de Cruzeta</w:t>
            </w:r>
          </w:p>
          <w:p w14:paraId="2D14FBD8" w14:textId="77777777" w:rsidR="00717618" w:rsidRPr="002805BA" w:rsidRDefault="00717618" w:rsidP="007116F2">
            <w:pPr>
              <w:spacing w:after="0"/>
              <w:jc w:val="center"/>
              <w:rPr>
                <w:rFonts w:ascii="Arial" w:hAnsi="Arial" w:cs="Arial"/>
                <w:b/>
              </w:rPr>
            </w:pPr>
            <w:r>
              <w:rPr>
                <w:rFonts w:ascii="Arial" w:hAnsi="Arial" w:cs="Arial"/>
                <w:b/>
              </w:rPr>
              <w:t>Estado do Rio Grande do Norte</w:t>
            </w:r>
          </w:p>
          <w:p w14:paraId="190E6390"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80E59D6"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CNPJ 08.106.510/0001-50</w:t>
            </w:r>
          </w:p>
          <w:p w14:paraId="39994E5E" w14:textId="77777777" w:rsidR="00717618" w:rsidRDefault="00E235C0" w:rsidP="007116F2">
            <w:pPr>
              <w:spacing w:after="0"/>
              <w:jc w:val="center"/>
              <w:rPr>
                <w:rStyle w:val="Hyperlink"/>
                <w:rFonts w:ascii="Arial" w:hAnsi="Arial" w:cs="Arial"/>
                <w:sz w:val="20"/>
                <w:szCs w:val="20"/>
              </w:rPr>
            </w:pPr>
            <w:hyperlink r:id="rId7" w:history="1">
              <w:r w:rsidR="00717618" w:rsidRPr="00A41538">
                <w:rPr>
                  <w:rStyle w:val="Hyperlink"/>
                  <w:rFonts w:ascii="Arial" w:hAnsi="Arial" w:cs="Arial"/>
                  <w:sz w:val="20"/>
                  <w:szCs w:val="20"/>
                </w:rPr>
                <w:t>prefeituracruzeta@yahoo.com.br</w:t>
              </w:r>
            </w:hyperlink>
          </w:p>
          <w:p w14:paraId="49604E01" w14:textId="77777777" w:rsidR="00717618" w:rsidRDefault="00717618" w:rsidP="007116F2">
            <w:pPr>
              <w:pStyle w:val="Ttulo1"/>
              <w:ind w:right="507"/>
              <w:rPr>
                <w:sz w:val="20"/>
              </w:rPr>
            </w:pPr>
          </w:p>
          <w:p w14:paraId="0E9D5EBF" w14:textId="77777777" w:rsidR="00717618" w:rsidRDefault="00717618" w:rsidP="007116F2">
            <w:pPr>
              <w:pStyle w:val="Ttulo1"/>
              <w:ind w:right="507"/>
              <w:rPr>
                <w:sz w:val="20"/>
              </w:rPr>
            </w:pPr>
            <w:r>
              <w:rPr>
                <w:sz w:val="20"/>
              </w:rPr>
              <w:t>Processo nº 019/2022</w:t>
            </w:r>
          </w:p>
          <w:p w14:paraId="46488BD2" w14:textId="77777777" w:rsidR="00717618" w:rsidRPr="00A1000D" w:rsidRDefault="00717618" w:rsidP="007116F2">
            <w:pPr>
              <w:jc w:val="center"/>
              <w:rPr>
                <w:color w:val="0000FF"/>
              </w:rPr>
            </w:pPr>
          </w:p>
        </w:tc>
      </w:tr>
    </w:tbl>
    <w:p w14:paraId="7F7041BA" w14:textId="77777777" w:rsidR="00717618" w:rsidRPr="007F1A7E" w:rsidRDefault="00717618" w:rsidP="00717618">
      <w:pPr>
        <w:ind w:right="18"/>
        <w:jc w:val="center"/>
        <w:rPr>
          <w:rFonts w:asciiTheme="majorHAnsi" w:eastAsiaTheme="minorHAnsi" w:hAnsiTheme="majorHAnsi" w:cstheme="majorHAnsi"/>
          <w:b/>
        </w:rPr>
      </w:pPr>
      <w:r>
        <w:rPr>
          <w:rFonts w:asciiTheme="majorHAnsi" w:hAnsiTheme="majorHAnsi" w:cstheme="majorHAnsi"/>
          <w:b/>
        </w:rPr>
        <w:t xml:space="preserve">Projeto de Lei </w:t>
      </w:r>
      <w:proofErr w:type="gramStart"/>
      <w:r>
        <w:rPr>
          <w:rFonts w:asciiTheme="majorHAnsi" w:hAnsiTheme="majorHAnsi" w:cstheme="majorHAnsi"/>
          <w:b/>
        </w:rPr>
        <w:t>nº  02</w:t>
      </w:r>
      <w:proofErr w:type="gramEnd"/>
      <w:r>
        <w:rPr>
          <w:rFonts w:asciiTheme="majorHAnsi" w:hAnsiTheme="majorHAnsi" w:cstheme="majorHAnsi"/>
          <w:b/>
        </w:rPr>
        <w:t>/2022.</w:t>
      </w:r>
    </w:p>
    <w:p w14:paraId="10968338" w14:textId="77777777" w:rsidR="00717618" w:rsidRDefault="00717618" w:rsidP="00717618">
      <w:pPr>
        <w:ind w:left="4956" w:right="18"/>
        <w:jc w:val="both"/>
        <w:rPr>
          <w:rFonts w:asciiTheme="majorHAnsi" w:hAnsiTheme="majorHAnsi" w:cstheme="majorHAnsi"/>
          <w:i/>
        </w:rPr>
      </w:pPr>
      <w:r>
        <w:rPr>
          <w:rFonts w:asciiTheme="majorHAnsi" w:hAnsiTheme="majorHAnsi" w:cstheme="majorHAnsi"/>
          <w:i/>
        </w:rPr>
        <w:t>“Autoriza a contratação precária de pessoal para exercer a função de Monitor de Transporte Escolar junto à Secretaria Municipal de Educação, e dá outras providências.”</w:t>
      </w:r>
    </w:p>
    <w:p w14:paraId="7934BE8D" w14:textId="77777777" w:rsidR="00717618" w:rsidRDefault="00717618" w:rsidP="00717618">
      <w:pPr>
        <w:jc w:val="both"/>
        <w:rPr>
          <w:rFonts w:asciiTheme="majorHAnsi" w:hAnsiTheme="majorHAnsi" w:cstheme="majorHAnsi"/>
          <w:i/>
        </w:rPr>
      </w:pPr>
    </w:p>
    <w:p w14:paraId="777F24CD" w14:textId="77777777" w:rsidR="00717618" w:rsidRDefault="00717618" w:rsidP="00717618">
      <w:pPr>
        <w:jc w:val="both"/>
        <w:rPr>
          <w:rFonts w:asciiTheme="majorHAnsi" w:hAnsiTheme="majorHAnsi" w:cstheme="majorHAnsi"/>
        </w:rPr>
      </w:pPr>
      <w:r>
        <w:rPr>
          <w:rFonts w:asciiTheme="majorHAnsi" w:hAnsiTheme="majorHAnsi" w:cstheme="majorHAnsi"/>
        </w:rPr>
        <w:t xml:space="preserve">O </w:t>
      </w:r>
      <w:r>
        <w:rPr>
          <w:rFonts w:asciiTheme="majorHAnsi" w:hAnsiTheme="majorHAnsi" w:cstheme="majorHAnsi"/>
          <w:b/>
        </w:rPr>
        <w:t>PREFEITO MUNICIPAL DE CRUZETA/RN</w:t>
      </w:r>
      <w:r>
        <w:rPr>
          <w:rFonts w:asciiTheme="majorHAnsi" w:hAnsiTheme="majorHAnsi" w:cstheme="majorHAnsi"/>
        </w:rPr>
        <w:t>, no uso das suas atribuições conferidas pela Lei Orgânica do Município, faz saber que a Câmara Municipal aprovou e ele sanciono a seguinte Lei:</w:t>
      </w:r>
    </w:p>
    <w:p w14:paraId="63B3B6CB"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1º -</w:t>
      </w:r>
      <w:r>
        <w:rPr>
          <w:rFonts w:asciiTheme="majorHAnsi" w:hAnsiTheme="majorHAnsi" w:cstheme="majorHAnsi"/>
          <w:sz w:val="22"/>
          <w:szCs w:val="22"/>
        </w:rPr>
        <w:t xml:space="preserve"> Fica o Poder Executivo Municipal autorizado a contratar pessoal para exercer a função de </w:t>
      </w:r>
      <w:r>
        <w:rPr>
          <w:rFonts w:asciiTheme="majorHAnsi" w:hAnsiTheme="majorHAnsi" w:cstheme="majorHAnsi"/>
          <w:i/>
          <w:sz w:val="22"/>
          <w:szCs w:val="22"/>
        </w:rPr>
        <w:t>Monitor de Transporte Escolar</w:t>
      </w:r>
      <w:r>
        <w:rPr>
          <w:rFonts w:asciiTheme="majorHAnsi" w:hAnsiTheme="majorHAnsi" w:cstheme="majorHAnsi"/>
          <w:sz w:val="22"/>
          <w:szCs w:val="22"/>
        </w:rPr>
        <w:t xml:space="preserve"> junto à Secretaria Municipal de Educação.</w:t>
      </w:r>
    </w:p>
    <w:p w14:paraId="0078805D"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§1º – O quantitativo, as atribuições, a jornada de trabalho e a remuneração do cargo especificado no </w:t>
      </w:r>
      <w:r>
        <w:rPr>
          <w:rFonts w:asciiTheme="majorHAnsi" w:hAnsiTheme="majorHAnsi" w:cstheme="majorHAnsi"/>
          <w:i/>
          <w:sz w:val="22"/>
          <w:szCs w:val="22"/>
        </w:rPr>
        <w:t xml:space="preserve">caput </w:t>
      </w:r>
      <w:r>
        <w:rPr>
          <w:rFonts w:asciiTheme="majorHAnsi" w:hAnsiTheme="majorHAnsi" w:cstheme="majorHAnsi"/>
          <w:sz w:val="22"/>
          <w:szCs w:val="22"/>
        </w:rPr>
        <w:t>deste artigo, constará no quadro anexo à presente Lei.</w:t>
      </w:r>
    </w:p>
    <w:p w14:paraId="29E11181"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§2º - A vigência da contratação autorizada no </w:t>
      </w:r>
      <w:r>
        <w:rPr>
          <w:rFonts w:asciiTheme="majorHAnsi" w:hAnsiTheme="majorHAnsi" w:cstheme="majorHAnsi"/>
          <w:i/>
          <w:sz w:val="22"/>
          <w:szCs w:val="22"/>
        </w:rPr>
        <w:t>caput</w:t>
      </w:r>
      <w:r>
        <w:rPr>
          <w:rFonts w:asciiTheme="majorHAnsi" w:hAnsiTheme="majorHAnsi" w:cstheme="majorHAnsi"/>
          <w:sz w:val="22"/>
          <w:szCs w:val="22"/>
        </w:rPr>
        <w:t xml:space="preserve"> deste artigo coincidirá com o Calendário Escolar elaborado anualmente pela Secretaria Municipal de Educação.</w:t>
      </w:r>
    </w:p>
    <w:p w14:paraId="3A6951AA"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2º -</w:t>
      </w:r>
      <w:r>
        <w:rPr>
          <w:rFonts w:asciiTheme="majorHAnsi" w:hAnsiTheme="majorHAnsi" w:cstheme="majorHAnsi"/>
          <w:sz w:val="22"/>
          <w:szCs w:val="22"/>
        </w:rPr>
        <w:t xml:space="preserve"> Esta Lei entra em vigor na data da sua publicação.</w:t>
      </w:r>
    </w:p>
    <w:p w14:paraId="756EB6E4"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Cruzeta/RN, em 22 de </w:t>
      </w:r>
      <w:proofErr w:type="gramStart"/>
      <w:r>
        <w:rPr>
          <w:rFonts w:asciiTheme="majorHAnsi" w:hAnsiTheme="majorHAnsi" w:cstheme="majorHAnsi"/>
          <w:sz w:val="22"/>
          <w:szCs w:val="22"/>
        </w:rPr>
        <w:t>Fevereiro</w:t>
      </w:r>
      <w:proofErr w:type="gramEnd"/>
      <w:r>
        <w:rPr>
          <w:rFonts w:asciiTheme="majorHAnsi" w:hAnsiTheme="majorHAnsi" w:cstheme="majorHAnsi"/>
          <w:sz w:val="22"/>
          <w:szCs w:val="22"/>
        </w:rPr>
        <w:t xml:space="preserve"> de 2022.</w:t>
      </w:r>
    </w:p>
    <w:p w14:paraId="336B3FF7" w14:textId="77777777" w:rsidR="00717618" w:rsidRDefault="00717618" w:rsidP="00717618">
      <w:pPr>
        <w:pStyle w:val="NormalWeb"/>
        <w:spacing w:line="276" w:lineRule="auto"/>
        <w:jc w:val="both"/>
        <w:rPr>
          <w:rFonts w:asciiTheme="majorHAnsi" w:hAnsiTheme="majorHAnsi" w:cstheme="majorHAnsi"/>
          <w:sz w:val="22"/>
          <w:szCs w:val="22"/>
        </w:rPr>
      </w:pPr>
    </w:p>
    <w:p w14:paraId="3481B961"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6FB17F20"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0766D402" w14:textId="77777777" w:rsidR="00717618" w:rsidRDefault="00717618" w:rsidP="00717618">
      <w:pPr>
        <w:pStyle w:val="SemEspaamento"/>
        <w:spacing w:line="276" w:lineRule="auto"/>
        <w:jc w:val="center"/>
        <w:rPr>
          <w:rFonts w:asciiTheme="majorHAnsi" w:hAnsiTheme="majorHAnsi" w:cstheme="majorHAnsi"/>
          <w:b/>
          <w:sz w:val="22"/>
          <w:szCs w:val="22"/>
        </w:rPr>
      </w:pPr>
    </w:p>
    <w:p w14:paraId="0EDFFB10" w14:textId="77777777" w:rsidR="00717618" w:rsidRDefault="00717618" w:rsidP="00717618">
      <w:pPr>
        <w:pStyle w:val="Corpodetexto"/>
        <w:jc w:val="center"/>
        <w:rPr>
          <w:rFonts w:asciiTheme="majorHAnsi" w:eastAsia="Times New Roman" w:hAnsiTheme="majorHAnsi" w:cstheme="majorHAnsi"/>
          <w:b/>
          <w:u w:val="single"/>
        </w:rPr>
      </w:pPr>
      <w:r>
        <w:rPr>
          <w:rFonts w:asciiTheme="majorHAnsi" w:hAnsiTheme="majorHAnsi" w:cstheme="majorHAnsi"/>
          <w:b/>
          <w:u w:val="single"/>
        </w:rPr>
        <w:t>ANEXO</w:t>
      </w:r>
    </w:p>
    <w:p w14:paraId="41AF6057" w14:textId="77777777" w:rsidR="00717618" w:rsidRDefault="00717618" w:rsidP="00717618">
      <w:pPr>
        <w:pStyle w:val="Corpodetexto"/>
        <w:jc w:val="center"/>
        <w:rPr>
          <w:rFonts w:asciiTheme="majorHAnsi" w:hAnsiTheme="majorHAnsi" w:cstheme="majorHAnsi"/>
          <w:b/>
          <w:u w:val="single"/>
        </w:rPr>
      </w:pPr>
    </w:p>
    <w:tbl>
      <w:tblPr>
        <w:tblStyle w:val="Tabelacomgrade"/>
        <w:tblW w:w="8940" w:type="dxa"/>
        <w:tblInd w:w="0" w:type="dxa"/>
        <w:tblLayout w:type="fixed"/>
        <w:tblLook w:val="04A0" w:firstRow="1" w:lastRow="0" w:firstColumn="1" w:lastColumn="0" w:noHBand="0" w:noVBand="1"/>
      </w:tblPr>
      <w:tblGrid>
        <w:gridCol w:w="1414"/>
        <w:gridCol w:w="4962"/>
        <w:gridCol w:w="1134"/>
        <w:gridCol w:w="1412"/>
        <w:gridCol w:w="18"/>
      </w:tblGrid>
      <w:tr w:rsidR="00717618" w14:paraId="7853B7E0" w14:textId="77777777" w:rsidTr="007116F2">
        <w:tc>
          <w:tcPr>
            <w:tcW w:w="8938" w:type="dxa"/>
            <w:gridSpan w:val="5"/>
            <w:tcBorders>
              <w:top w:val="single" w:sz="4" w:space="0" w:color="auto"/>
              <w:left w:val="single" w:sz="4" w:space="0" w:color="auto"/>
              <w:bottom w:val="single" w:sz="4" w:space="0" w:color="auto"/>
              <w:right w:val="single" w:sz="4" w:space="0" w:color="auto"/>
            </w:tcBorders>
            <w:hideMark/>
          </w:tcPr>
          <w:p w14:paraId="000FC70C"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MONITOR DE TRANSPORTE ESCOLAR</w:t>
            </w:r>
          </w:p>
        </w:tc>
      </w:tr>
      <w:tr w:rsidR="00717618" w14:paraId="4DD51AE6" w14:textId="77777777" w:rsidTr="007116F2">
        <w:trPr>
          <w:gridAfter w:val="1"/>
          <w:wAfter w:w="18" w:type="dxa"/>
        </w:trPr>
        <w:tc>
          <w:tcPr>
            <w:tcW w:w="1413" w:type="dxa"/>
            <w:tcBorders>
              <w:top w:val="single" w:sz="4" w:space="0" w:color="auto"/>
              <w:left w:val="single" w:sz="4" w:space="0" w:color="auto"/>
              <w:bottom w:val="single" w:sz="4" w:space="0" w:color="auto"/>
              <w:right w:val="single" w:sz="4" w:space="0" w:color="auto"/>
            </w:tcBorders>
            <w:hideMark/>
          </w:tcPr>
          <w:p w14:paraId="3EC20623"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Quantidade</w:t>
            </w:r>
          </w:p>
        </w:tc>
        <w:tc>
          <w:tcPr>
            <w:tcW w:w="4961" w:type="dxa"/>
            <w:tcBorders>
              <w:top w:val="single" w:sz="4" w:space="0" w:color="auto"/>
              <w:left w:val="single" w:sz="4" w:space="0" w:color="auto"/>
              <w:bottom w:val="single" w:sz="4" w:space="0" w:color="auto"/>
              <w:right w:val="single" w:sz="4" w:space="0" w:color="auto"/>
            </w:tcBorders>
            <w:hideMark/>
          </w:tcPr>
          <w:p w14:paraId="34723446"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Atribuições</w:t>
            </w:r>
          </w:p>
        </w:tc>
        <w:tc>
          <w:tcPr>
            <w:tcW w:w="1134" w:type="dxa"/>
            <w:tcBorders>
              <w:top w:val="single" w:sz="4" w:space="0" w:color="auto"/>
              <w:left w:val="single" w:sz="4" w:space="0" w:color="auto"/>
              <w:bottom w:val="single" w:sz="4" w:space="0" w:color="auto"/>
              <w:right w:val="single" w:sz="4" w:space="0" w:color="auto"/>
            </w:tcBorders>
            <w:hideMark/>
          </w:tcPr>
          <w:p w14:paraId="1C4C26D1"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Jornada de Trabalho</w:t>
            </w:r>
          </w:p>
        </w:tc>
        <w:tc>
          <w:tcPr>
            <w:tcW w:w="1412" w:type="dxa"/>
            <w:tcBorders>
              <w:top w:val="single" w:sz="4" w:space="0" w:color="auto"/>
              <w:left w:val="single" w:sz="4" w:space="0" w:color="auto"/>
              <w:bottom w:val="single" w:sz="4" w:space="0" w:color="auto"/>
              <w:right w:val="single" w:sz="4" w:space="0" w:color="auto"/>
            </w:tcBorders>
            <w:hideMark/>
          </w:tcPr>
          <w:p w14:paraId="3079DB0C" w14:textId="77777777" w:rsidR="00717618" w:rsidRDefault="00717618" w:rsidP="007116F2">
            <w:pPr>
              <w:pStyle w:val="Corpodetexto"/>
              <w:jc w:val="center"/>
              <w:rPr>
                <w:rFonts w:asciiTheme="majorHAnsi" w:hAnsiTheme="majorHAnsi" w:cstheme="majorHAnsi"/>
                <w:b/>
              </w:rPr>
            </w:pPr>
            <w:r>
              <w:rPr>
                <w:rFonts w:asciiTheme="majorHAnsi" w:hAnsiTheme="majorHAnsi" w:cstheme="majorHAnsi"/>
                <w:b/>
              </w:rPr>
              <w:t>Remuneração</w:t>
            </w:r>
          </w:p>
        </w:tc>
      </w:tr>
      <w:tr w:rsidR="00717618" w14:paraId="09FB40BD" w14:textId="77777777" w:rsidTr="007116F2">
        <w:trPr>
          <w:gridAfter w:val="1"/>
          <w:wAfter w:w="18" w:type="dxa"/>
        </w:trPr>
        <w:tc>
          <w:tcPr>
            <w:tcW w:w="1413" w:type="dxa"/>
            <w:tcBorders>
              <w:top w:val="single" w:sz="4" w:space="0" w:color="auto"/>
              <w:left w:val="single" w:sz="4" w:space="0" w:color="auto"/>
              <w:bottom w:val="single" w:sz="4" w:space="0" w:color="auto"/>
              <w:right w:val="single" w:sz="4" w:space="0" w:color="auto"/>
            </w:tcBorders>
          </w:tcPr>
          <w:p w14:paraId="0375C499" w14:textId="77777777" w:rsidR="00717618" w:rsidRDefault="00717618" w:rsidP="007116F2">
            <w:pPr>
              <w:pStyle w:val="Corpodetexto"/>
              <w:jc w:val="center"/>
              <w:rPr>
                <w:rFonts w:asciiTheme="majorHAnsi" w:hAnsiTheme="majorHAnsi" w:cstheme="majorHAnsi"/>
              </w:rPr>
            </w:pPr>
          </w:p>
          <w:p w14:paraId="5803C94B"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05 (cinco)</w:t>
            </w:r>
          </w:p>
        </w:tc>
        <w:tc>
          <w:tcPr>
            <w:tcW w:w="4961" w:type="dxa"/>
            <w:tcBorders>
              <w:top w:val="single" w:sz="4" w:space="0" w:color="auto"/>
              <w:left w:val="single" w:sz="4" w:space="0" w:color="auto"/>
              <w:bottom w:val="single" w:sz="4" w:space="0" w:color="auto"/>
              <w:right w:val="single" w:sz="4" w:space="0" w:color="auto"/>
            </w:tcBorders>
            <w:hideMark/>
          </w:tcPr>
          <w:p w14:paraId="244E266D" w14:textId="77777777" w:rsidR="00717618" w:rsidRDefault="00717618" w:rsidP="007116F2">
            <w:pPr>
              <w:pStyle w:val="Corpodetexto"/>
              <w:rPr>
                <w:rFonts w:asciiTheme="majorHAnsi" w:hAnsiTheme="majorHAnsi" w:cstheme="majorHAnsi"/>
              </w:rPr>
            </w:pPr>
            <w:r>
              <w:rPr>
                <w:rFonts w:asciiTheme="majorHAnsi" w:hAnsiTheme="majorHAnsi" w:cstheme="majorHAnsi"/>
              </w:rPr>
              <w:t>Acompanhar alunos desde o embarque no transporte escolar até seu desembarque na escola de destino, assim como acompanhar os alunos desde o embarque, no final do expediente escolar, até o desembarque nos pontos próprios;</w:t>
            </w:r>
          </w:p>
          <w:p w14:paraId="6524F7D1" w14:textId="77777777" w:rsidR="00717618" w:rsidRDefault="00717618" w:rsidP="007116F2">
            <w:pPr>
              <w:pStyle w:val="Corpodetexto"/>
              <w:rPr>
                <w:rFonts w:asciiTheme="majorHAnsi" w:hAnsiTheme="majorHAnsi" w:cstheme="majorHAnsi"/>
              </w:rPr>
            </w:pPr>
            <w:r>
              <w:rPr>
                <w:rFonts w:asciiTheme="majorHAnsi" w:hAnsiTheme="majorHAnsi" w:cstheme="majorHAnsi"/>
              </w:rPr>
              <w:t>Identificar a instituição de ensino dos respectivos alunos e deixá-los dentro do local;</w:t>
            </w:r>
          </w:p>
          <w:p w14:paraId="5643ED0F" w14:textId="77777777" w:rsidR="00717618" w:rsidRDefault="00717618" w:rsidP="007116F2">
            <w:pPr>
              <w:pStyle w:val="Corpodetexto"/>
              <w:rPr>
                <w:rFonts w:asciiTheme="majorHAnsi" w:hAnsiTheme="majorHAnsi" w:cstheme="majorHAnsi"/>
              </w:rPr>
            </w:pPr>
            <w:r>
              <w:rPr>
                <w:rFonts w:asciiTheme="majorHAnsi" w:hAnsiTheme="majorHAnsi" w:cstheme="majorHAnsi"/>
              </w:rPr>
              <w:t>Conferir se todos os alunos frequentes no dia estão retornando para os lares, auxiliar no embarque, desembarque seguro e acomodação dos escolares e seus pertences, com atenção voltada à segurança dos alunos procurando evitar possíveis acidentes;</w:t>
            </w:r>
          </w:p>
          <w:p w14:paraId="06EA3404" w14:textId="77777777" w:rsidR="00717618" w:rsidRDefault="00717618" w:rsidP="007116F2">
            <w:pPr>
              <w:pStyle w:val="Corpodetexto"/>
              <w:rPr>
                <w:rFonts w:asciiTheme="majorHAnsi" w:hAnsiTheme="majorHAnsi" w:cstheme="majorHAnsi"/>
              </w:rPr>
            </w:pPr>
            <w:r>
              <w:rPr>
                <w:rFonts w:asciiTheme="majorHAnsi" w:hAnsiTheme="majorHAnsi" w:cstheme="majorHAnsi"/>
              </w:rPr>
              <w:t>Proceder com lisura e urbanidade para com os escolares, pais, professores e servidores dos estabelecimentos de ensino;</w:t>
            </w:r>
          </w:p>
          <w:p w14:paraId="61DA2F94" w14:textId="77777777" w:rsidR="00717618" w:rsidRDefault="00717618" w:rsidP="007116F2">
            <w:pPr>
              <w:pStyle w:val="Corpodetexto"/>
              <w:rPr>
                <w:rFonts w:asciiTheme="majorHAnsi" w:hAnsiTheme="majorHAnsi" w:cstheme="majorHAnsi"/>
              </w:rPr>
            </w:pPr>
            <w:r>
              <w:rPr>
                <w:rFonts w:asciiTheme="majorHAnsi" w:hAnsiTheme="majorHAnsi" w:cstheme="majorHAnsi"/>
              </w:rPr>
              <w:t>Acomodar os escolares com os respectivos cintos de segurança, bem como utilizá-lo quando em serviço no veículo;</w:t>
            </w:r>
          </w:p>
          <w:p w14:paraId="0A602E77" w14:textId="77777777" w:rsidR="00717618" w:rsidRDefault="00717618" w:rsidP="007116F2">
            <w:pPr>
              <w:pStyle w:val="Corpodetexto"/>
              <w:rPr>
                <w:rFonts w:asciiTheme="majorHAnsi" w:hAnsiTheme="majorHAnsi" w:cstheme="majorHAnsi"/>
              </w:rPr>
            </w:pPr>
            <w:r>
              <w:rPr>
                <w:rFonts w:asciiTheme="majorHAnsi" w:hAnsiTheme="majorHAnsi" w:cstheme="majorHAnsi"/>
              </w:rPr>
              <w:t>Ajudar os alunos a subir e descer as escadas dos transportes;</w:t>
            </w:r>
          </w:p>
          <w:p w14:paraId="26E33BB6" w14:textId="77777777" w:rsidR="00717618" w:rsidRDefault="00717618" w:rsidP="007116F2">
            <w:pPr>
              <w:pStyle w:val="Corpodetexto"/>
              <w:rPr>
                <w:rFonts w:asciiTheme="majorHAnsi" w:hAnsiTheme="majorHAnsi" w:cstheme="majorHAnsi"/>
              </w:rPr>
            </w:pPr>
            <w:r>
              <w:rPr>
                <w:rFonts w:asciiTheme="majorHAnsi" w:hAnsiTheme="majorHAnsi" w:cstheme="majorHAnsi"/>
              </w:rPr>
              <w:t>Orientar diariamente os alunos quanto ao risco de acidente, sobre medidas de segurança e comportamento, evitando que coloquem partes do corpo para fora da janela;</w:t>
            </w:r>
          </w:p>
          <w:p w14:paraId="76767C99" w14:textId="77777777" w:rsidR="00717618" w:rsidRDefault="00717618" w:rsidP="007116F2">
            <w:pPr>
              <w:pStyle w:val="Corpodetexto"/>
              <w:rPr>
                <w:rFonts w:asciiTheme="majorHAnsi" w:hAnsiTheme="majorHAnsi" w:cstheme="majorHAnsi"/>
              </w:rPr>
            </w:pPr>
            <w:r>
              <w:rPr>
                <w:rFonts w:asciiTheme="majorHAnsi" w:hAnsiTheme="majorHAnsi" w:cstheme="majorHAnsi"/>
              </w:rPr>
              <w:t>Verificar se todos os alunos estão assentados adequadamente dentro do veículo de transporte escolar;</w:t>
            </w:r>
          </w:p>
          <w:p w14:paraId="3A96DE5C" w14:textId="77777777" w:rsidR="00717618" w:rsidRDefault="00717618" w:rsidP="007116F2">
            <w:pPr>
              <w:pStyle w:val="Corpodetexto"/>
              <w:rPr>
                <w:rFonts w:asciiTheme="majorHAnsi" w:hAnsiTheme="majorHAnsi" w:cstheme="majorHAnsi"/>
              </w:rPr>
            </w:pPr>
            <w:r>
              <w:rPr>
                <w:rFonts w:asciiTheme="majorHAnsi" w:hAnsiTheme="majorHAnsi" w:cstheme="majorHAnsi"/>
              </w:rPr>
              <w:t>Executar atividades disciplinadas pela Secretaria Municipal de Educação do Município;</w:t>
            </w:r>
          </w:p>
          <w:p w14:paraId="48DD5519" w14:textId="77777777" w:rsidR="00717618" w:rsidRDefault="00717618" w:rsidP="007116F2">
            <w:pPr>
              <w:pStyle w:val="Corpodetexto"/>
              <w:rPr>
                <w:rFonts w:asciiTheme="majorHAnsi" w:hAnsiTheme="majorHAnsi" w:cstheme="majorHAnsi"/>
              </w:rPr>
            </w:pPr>
            <w:r>
              <w:rPr>
                <w:rFonts w:asciiTheme="majorHAnsi" w:hAnsiTheme="majorHAnsi" w:cstheme="majorHAnsi"/>
              </w:rPr>
              <w:t>Zelar pelo bom andamento da viagem, adotando as medidas cabíveis na prevenção ou solução de qualquer anomalia, para garantir segurança dos alunos/passageiros, prestar esclarecimentos;</w:t>
            </w:r>
          </w:p>
          <w:p w14:paraId="6E168C93" w14:textId="77777777" w:rsidR="00717618" w:rsidRDefault="00717618" w:rsidP="007116F2">
            <w:pPr>
              <w:pStyle w:val="Corpodetexto"/>
              <w:rPr>
                <w:rFonts w:asciiTheme="majorHAnsi" w:hAnsiTheme="majorHAnsi" w:cstheme="majorHAnsi"/>
              </w:rPr>
            </w:pPr>
            <w:r>
              <w:rPr>
                <w:rFonts w:asciiTheme="majorHAnsi" w:hAnsiTheme="majorHAnsi" w:cstheme="majorHAnsi"/>
              </w:rPr>
              <w:lastRenderedPageBreak/>
              <w:t>Sempre que solicitado, de quaisquer problemas relacionados à execução do transporte, a direção da escola e se menor ao Conselho Tutelar Municipal;</w:t>
            </w:r>
          </w:p>
          <w:p w14:paraId="721BE434" w14:textId="77777777" w:rsidR="00717618" w:rsidRDefault="00717618" w:rsidP="007116F2">
            <w:pPr>
              <w:pStyle w:val="Corpodetexto"/>
              <w:rPr>
                <w:rFonts w:asciiTheme="majorHAnsi" w:hAnsiTheme="majorHAnsi" w:cstheme="majorHAnsi"/>
              </w:rPr>
            </w:pPr>
            <w:r>
              <w:rPr>
                <w:rFonts w:asciiTheme="majorHAnsi" w:hAnsiTheme="majorHAnsi" w:cstheme="majorHAnsi"/>
              </w:rPr>
              <w:t>Contatar regularmente o Diretor ou responsável pela Unidade Escolar, ou com o Gestor do Convênio de Transporte, mantendo-o informado de quaisquer fatos ou anormalidades que porventura possa prejudicar o bom andamento ou resultado final da prestação de serviço;</w:t>
            </w:r>
          </w:p>
          <w:p w14:paraId="330E8206" w14:textId="77777777" w:rsidR="00717618" w:rsidRDefault="00717618" w:rsidP="007116F2">
            <w:pPr>
              <w:pStyle w:val="Corpodetexto"/>
              <w:rPr>
                <w:rFonts w:asciiTheme="majorHAnsi" w:hAnsiTheme="majorHAnsi" w:cstheme="majorHAnsi"/>
              </w:rPr>
            </w:pPr>
            <w:r>
              <w:rPr>
                <w:rFonts w:asciiTheme="majorHAnsi" w:hAnsiTheme="majorHAnsi" w:cstheme="majorHAnsi"/>
              </w:rPr>
              <w:t>Conferir tratamento especial ao aluno transportado que seja portador de necessidades especiais, comprovado mediante atestado médico, auxiliando na locomoção do mesmo, bem como ajudando os pais de alunos especiais na locomoção destes;</w:t>
            </w:r>
          </w:p>
          <w:p w14:paraId="4E9EDFA5" w14:textId="77777777" w:rsidR="00717618" w:rsidRDefault="00717618" w:rsidP="007116F2">
            <w:pPr>
              <w:pStyle w:val="Corpodetexto"/>
              <w:rPr>
                <w:rFonts w:asciiTheme="majorHAnsi" w:hAnsiTheme="majorHAnsi" w:cstheme="majorHAnsi"/>
              </w:rPr>
            </w:pPr>
            <w:r>
              <w:rPr>
                <w:rFonts w:asciiTheme="majorHAnsi" w:hAnsiTheme="majorHAnsi" w:cstheme="majorHAnsi"/>
              </w:rPr>
              <w:t>Agir como intermediário entre o motorista e os alunos/passageiros, comunicando quaisquer eventualidades;</w:t>
            </w:r>
          </w:p>
          <w:p w14:paraId="3FF69103" w14:textId="77777777" w:rsidR="00717618" w:rsidRDefault="00717618" w:rsidP="007116F2">
            <w:pPr>
              <w:pStyle w:val="Corpodetexto"/>
              <w:rPr>
                <w:rFonts w:asciiTheme="majorHAnsi" w:hAnsiTheme="majorHAnsi" w:cstheme="majorHAnsi"/>
              </w:rPr>
            </w:pPr>
            <w:r>
              <w:rPr>
                <w:rFonts w:asciiTheme="majorHAnsi" w:hAnsiTheme="majorHAnsi" w:cstheme="majorHAnsi"/>
              </w:rPr>
              <w:t>Comunicar aos responsáveis pelos alunos quaisquer desvios de comportamento dos mesmos, mudança de horários ou itinerários, ouvir reclamações e analisar fatos, submetendo-os ao seu superior imediato;</w:t>
            </w:r>
          </w:p>
          <w:p w14:paraId="7125F249" w14:textId="77777777" w:rsidR="00717618" w:rsidRDefault="00717618" w:rsidP="007116F2">
            <w:pPr>
              <w:pStyle w:val="Corpodetexto"/>
              <w:rPr>
                <w:rFonts w:asciiTheme="majorHAnsi" w:hAnsiTheme="majorHAnsi" w:cstheme="majorHAnsi"/>
              </w:rPr>
            </w:pPr>
            <w:r>
              <w:rPr>
                <w:rFonts w:asciiTheme="majorHAnsi" w:hAnsiTheme="majorHAnsi" w:cstheme="majorHAnsi"/>
              </w:rPr>
              <w:t>Executar tarefas correlatas determinadas pelo superior imediato, bem como outras tarefas correlatas a função;</w:t>
            </w:r>
          </w:p>
          <w:p w14:paraId="57CCBE53" w14:textId="77777777" w:rsidR="00717618" w:rsidRDefault="00717618" w:rsidP="007116F2">
            <w:pPr>
              <w:pStyle w:val="Corpodetexto"/>
              <w:rPr>
                <w:rFonts w:asciiTheme="majorHAnsi" w:hAnsiTheme="majorHAnsi" w:cstheme="majorHAnsi"/>
                <w:b/>
              </w:rPr>
            </w:pPr>
            <w:r>
              <w:rPr>
                <w:rFonts w:asciiTheme="majorHAnsi" w:hAnsiTheme="majorHAnsi" w:cstheme="majorHAnsi"/>
              </w:rPr>
              <w:t>Fora do horário do transporte escolar, desempenhar, dentro da escola, funções inerentes a de Inspetor Escolar.</w:t>
            </w:r>
          </w:p>
        </w:tc>
        <w:tc>
          <w:tcPr>
            <w:tcW w:w="1134" w:type="dxa"/>
            <w:tcBorders>
              <w:top w:val="single" w:sz="4" w:space="0" w:color="auto"/>
              <w:left w:val="single" w:sz="4" w:space="0" w:color="auto"/>
              <w:bottom w:val="single" w:sz="4" w:space="0" w:color="auto"/>
              <w:right w:val="single" w:sz="4" w:space="0" w:color="auto"/>
            </w:tcBorders>
          </w:tcPr>
          <w:p w14:paraId="64AE4DE4" w14:textId="77777777" w:rsidR="00717618" w:rsidRDefault="00717618" w:rsidP="007116F2">
            <w:pPr>
              <w:pStyle w:val="Corpodetexto"/>
              <w:jc w:val="center"/>
              <w:rPr>
                <w:rFonts w:asciiTheme="majorHAnsi" w:hAnsiTheme="majorHAnsi" w:cstheme="majorHAnsi"/>
              </w:rPr>
            </w:pPr>
          </w:p>
          <w:p w14:paraId="0DEF1892"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40 (quarenta) horas semanais</w:t>
            </w:r>
          </w:p>
        </w:tc>
        <w:tc>
          <w:tcPr>
            <w:tcW w:w="1412" w:type="dxa"/>
            <w:tcBorders>
              <w:top w:val="single" w:sz="4" w:space="0" w:color="auto"/>
              <w:left w:val="single" w:sz="4" w:space="0" w:color="auto"/>
              <w:bottom w:val="single" w:sz="4" w:space="0" w:color="auto"/>
              <w:right w:val="single" w:sz="4" w:space="0" w:color="auto"/>
            </w:tcBorders>
          </w:tcPr>
          <w:p w14:paraId="288E4C5E" w14:textId="77777777" w:rsidR="00717618" w:rsidRDefault="00717618" w:rsidP="007116F2">
            <w:pPr>
              <w:pStyle w:val="Corpodetexto"/>
              <w:jc w:val="center"/>
              <w:rPr>
                <w:rFonts w:asciiTheme="majorHAnsi" w:hAnsiTheme="majorHAnsi" w:cstheme="majorHAnsi"/>
              </w:rPr>
            </w:pPr>
          </w:p>
          <w:p w14:paraId="761475E1" w14:textId="77777777" w:rsidR="00717618" w:rsidRDefault="00717618" w:rsidP="007116F2">
            <w:pPr>
              <w:pStyle w:val="Corpodetexto"/>
              <w:jc w:val="center"/>
              <w:rPr>
                <w:rFonts w:asciiTheme="majorHAnsi" w:hAnsiTheme="majorHAnsi" w:cstheme="majorHAnsi"/>
              </w:rPr>
            </w:pPr>
            <w:r>
              <w:rPr>
                <w:rFonts w:asciiTheme="majorHAnsi" w:hAnsiTheme="majorHAnsi" w:cstheme="majorHAnsi"/>
              </w:rPr>
              <w:t>R$ 1.212,00 (um mil duzentos e doze reais)</w:t>
            </w:r>
          </w:p>
        </w:tc>
      </w:tr>
    </w:tbl>
    <w:p w14:paraId="06EF39DA" w14:textId="77777777" w:rsidR="00717618" w:rsidRDefault="00717618" w:rsidP="00717618">
      <w:pPr>
        <w:pStyle w:val="NormalWeb"/>
        <w:spacing w:line="276" w:lineRule="auto"/>
        <w:jc w:val="both"/>
        <w:rPr>
          <w:rFonts w:asciiTheme="majorHAnsi" w:hAnsiTheme="majorHAnsi" w:cstheme="majorHAnsi"/>
          <w:sz w:val="22"/>
          <w:szCs w:val="22"/>
        </w:rPr>
      </w:pPr>
    </w:p>
    <w:p w14:paraId="228B1399" w14:textId="77777777" w:rsidR="00717618" w:rsidRDefault="00717618" w:rsidP="00717618">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Cruzeta/RN, em 22 de </w:t>
      </w:r>
      <w:proofErr w:type="gramStart"/>
      <w:r>
        <w:rPr>
          <w:rFonts w:asciiTheme="majorHAnsi" w:hAnsiTheme="majorHAnsi" w:cstheme="majorHAnsi"/>
          <w:sz w:val="22"/>
          <w:szCs w:val="22"/>
        </w:rPr>
        <w:t>Fevereiro</w:t>
      </w:r>
      <w:proofErr w:type="gramEnd"/>
      <w:r>
        <w:rPr>
          <w:rFonts w:asciiTheme="majorHAnsi" w:hAnsiTheme="majorHAnsi" w:cstheme="majorHAnsi"/>
          <w:sz w:val="22"/>
          <w:szCs w:val="22"/>
        </w:rPr>
        <w:t xml:space="preserve"> de 2022.</w:t>
      </w:r>
    </w:p>
    <w:p w14:paraId="4C7B9F49" w14:textId="77777777" w:rsidR="00717618" w:rsidRDefault="00717618" w:rsidP="00717618">
      <w:pPr>
        <w:pStyle w:val="SemEspaamento"/>
        <w:spacing w:line="276" w:lineRule="auto"/>
        <w:jc w:val="center"/>
        <w:rPr>
          <w:rFonts w:asciiTheme="majorHAnsi" w:hAnsiTheme="majorHAnsi" w:cstheme="majorHAnsi"/>
          <w:b/>
          <w:sz w:val="22"/>
          <w:szCs w:val="22"/>
        </w:rPr>
      </w:pPr>
    </w:p>
    <w:p w14:paraId="3D9A9108"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6DBAADC1" w14:textId="77777777" w:rsidR="00717618" w:rsidRDefault="00717618" w:rsidP="00717618">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2DA8BAC1" w14:textId="77777777" w:rsidR="00717618" w:rsidRDefault="00717618" w:rsidP="00717618">
      <w:pPr>
        <w:pStyle w:val="SemEspaamento"/>
        <w:spacing w:line="276" w:lineRule="auto"/>
        <w:jc w:val="center"/>
        <w:rPr>
          <w:rFonts w:asciiTheme="majorHAnsi" w:hAnsiTheme="majorHAnsi" w:cstheme="majorHAnsi"/>
          <w:b/>
          <w:sz w:val="22"/>
          <w:szCs w:val="22"/>
        </w:rPr>
      </w:pPr>
    </w:p>
    <w:p w14:paraId="3D11387C" w14:textId="77777777" w:rsidR="00717618" w:rsidRDefault="00717618" w:rsidP="00717618">
      <w:pPr>
        <w:pStyle w:val="SemEspaamento"/>
        <w:spacing w:line="276" w:lineRule="auto"/>
        <w:jc w:val="center"/>
        <w:rPr>
          <w:rFonts w:asciiTheme="majorHAnsi" w:hAnsiTheme="majorHAnsi" w:cstheme="majorHAnsi"/>
          <w:b/>
          <w:sz w:val="22"/>
          <w:szCs w:val="22"/>
        </w:rPr>
      </w:pPr>
    </w:p>
    <w:p w14:paraId="0DE80560" w14:textId="2F7ECBC3" w:rsidR="00717618" w:rsidRDefault="00D364C0" w:rsidP="00D364C0">
      <w:pPr>
        <w:tabs>
          <w:tab w:val="left" w:pos="3915"/>
        </w:tabs>
        <w:jc w:val="both"/>
        <w:rPr>
          <w:rFonts w:asciiTheme="majorHAnsi" w:hAnsiTheme="majorHAnsi" w:cstheme="majorHAnsi"/>
          <w:b/>
        </w:rPr>
      </w:pPr>
      <w:r>
        <w:rPr>
          <w:rFonts w:ascii="Times New Roman" w:eastAsia="Times New Roman" w:hAnsi="Times New Roman"/>
          <w:b/>
          <w:color w:val="44546A" w:themeColor="text2"/>
          <w:sz w:val="48"/>
          <w:szCs w:val="48"/>
        </w:rPr>
        <w:tab/>
      </w:r>
    </w:p>
    <w:tbl>
      <w:tblPr>
        <w:tblW w:w="10108" w:type="dxa"/>
        <w:tblLayout w:type="fixed"/>
        <w:tblLook w:val="0000" w:firstRow="0" w:lastRow="0" w:firstColumn="0" w:lastColumn="0" w:noHBand="0" w:noVBand="0"/>
      </w:tblPr>
      <w:tblGrid>
        <w:gridCol w:w="3151"/>
        <w:gridCol w:w="6957"/>
      </w:tblGrid>
      <w:tr w:rsidR="00717618" w:rsidRPr="00C5623D" w14:paraId="44BB5B73" w14:textId="77777777" w:rsidTr="007116F2">
        <w:trPr>
          <w:trHeight w:val="1412"/>
        </w:trPr>
        <w:tc>
          <w:tcPr>
            <w:tcW w:w="3151" w:type="dxa"/>
          </w:tcPr>
          <w:p w14:paraId="1922FE35" w14:textId="77777777" w:rsidR="00717618" w:rsidRDefault="00717618" w:rsidP="007116F2">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3C435466" wp14:editId="7E098F5D">
                  <wp:extent cx="1905000" cy="1049655"/>
                  <wp:effectExtent l="0" t="0" r="0" b="0"/>
                  <wp:docPr id="9" name="Imagem 9"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E7EF1EC" w14:textId="77777777" w:rsidR="00717618" w:rsidRPr="00D51513" w:rsidRDefault="00717618" w:rsidP="007116F2">
            <w:pPr>
              <w:spacing w:after="0"/>
              <w:jc w:val="center"/>
              <w:rPr>
                <w:rFonts w:ascii="Arial" w:hAnsi="Arial" w:cs="Arial"/>
                <w:b/>
                <w:sz w:val="30"/>
                <w:szCs w:val="30"/>
              </w:rPr>
            </w:pPr>
            <w:r w:rsidRPr="00D51513">
              <w:rPr>
                <w:rFonts w:ascii="Arial" w:hAnsi="Arial" w:cs="Arial"/>
                <w:b/>
                <w:sz w:val="30"/>
                <w:szCs w:val="30"/>
              </w:rPr>
              <w:t>Município de Cruzeta</w:t>
            </w:r>
          </w:p>
          <w:p w14:paraId="1713CD31" w14:textId="77777777" w:rsidR="00717618" w:rsidRPr="002805BA" w:rsidRDefault="00717618" w:rsidP="007116F2">
            <w:pPr>
              <w:spacing w:after="0"/>
              <w:jc w:val="center"/>
              <w:rPr>
                <w:rFonts w:ascii="Arial" w:hAnsi="Arial" w:cs="Arial"/>
                <w:b/>
              </w:rPr>
            </w:pPr>
            <w:r>
              <w:rPr>
                <w:rFonts w:ascii="Arial" w:hAnsi="Arial" w:cs="Arial"/>
                <w:b/>
              </w:rPr>
              <w:t>Estado do Rio Grande do Norte</w:t>
            </w:r>
          </w:p>
          <w:p w14:paraId="6DB39E59"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1ECEBC76" w14:textId="77777777" w:rsidR="00717618" w:rsidRPr="00A41538" w:rsidRDefault="00717618" w:rsidP="007116F2">
            <w:pPr>
              <w:spacing w:after="0"/>
              <w:jc w:val="center"/>
              <w:rPr>
                <w:rFonts w:ascii="Arial" w:hAnsi="Arial" w:cs="Arial"/>
                <w:sz w:val="20"/>
                <w:szCs w:val="20"/>
              </w:rPr>
            </w:pPr>
            <w:r w:rsidRPr="00A41538">
              <w:rPr>
                <w:rFonts w:ascii="Arial" w:hAnsi="Arial" w:cs="Arial"/>
                <w:sz w:val="20"/>
                <w:szCs w:val="20"/>
              </w:rPr>
              <w:t>CNPJ 08.106.510/0001-50</w:t>
            </w:r>
          </w:p>
          <w:p w14:paraId="7C20C5B8" w14:textId="77777777" w:rsidR="00717618" w:rsidRDefault="00E235C0" w:rsidP="007116F2">
            <w:pPr>
              <w:spacing w:after="0"/>
              <w:jc w:val="center"/>
              <w:rPr>
                <w:rStyle w:val="Hyperlink"/>
                <w:rFonts w:ascii="Arial" w:hAnsi="Arial" w:cs="Arial"/>
                <w:sz w:val="20"/>
                <w:szCs w:val="20"/>
              </w:rPr>
            </w:pPr>
            <w:hyperlink r:id="rId8" w:history="1">
              <w:r w:rsidR="00717618" w:rsidRPr="00A41538">
                <w:rPr>
                  <w:rStyle w:val="Hyperlink"/>
                  <w:rFonts w:ascii="Arial" w:hAnsi="Arial" w:cs="Arial"/>
                  <w:sz w:val="20"/>
                  <w:szCs w:val="20"/>
                </w:rPr>
                <w:t>prefeituracruzeta@yahoo.com.br</w:t>
              </w:r>
            </w:hyperlink>
          </w:p>
          <w:p w14:paraId="104E0F4B" w14:textId="77777777" w:rsidR="00717618" w:rsidRDefault="00717618" w:rsidP="007116F2">
            <w:pPr>
              <w:pStyle w:val="Ttulo1"/>
              <w:ind w:right="507"/>
              <w:rPr>
                <w:sz w:val="20"/>
              </w:rPr>
            </w:pPr>
          </w:p>
          <w:p w14:paraId="1DAD7602" w14:textId="77777777" w:rsidR="00717618" w:rsidRDefault="00717618" w:rsidP="007116F2">
            <w:pPr>
              <w:pStyle w:val="Ttulo1"/>
              <w:ind w:right="507"/>
              <w:rPr>
                <w:sz w:val="20"/>
              </w:rPr>
            </w:pPr>
            <w:r>
              <w:rPr>
                <w:sz w:val="20"/>
              </w:rPr>
              <w:t>Processo nº 020/2022</w:t>
            </w:r>
          </w:p>
          <w:p w14:paraId="2294E253" w14:textId="77777777" w:rsidR="00717618" w:rsidRPr="00A1000D" w:rsidRDefault="00717618" w:rsidP="007116F2">
            <w:pPr>
              <w:jc w:val="center"/>
              <w:rPr>
                <w:color w:val="0000FF"/>
              </w:rPr>
            </w:pPr>
          </w:p>
        </w:tc>
      </w:tr>
    </w:tbl>
    <w:p w14:paraId="62B027B0" w14:textId="77777777" w:rsidR="00717618" w:rsidRDefault="00717618" w:rsidP="00717618">
      <w:pPr>
        <w:ind w:right="-285"/>
        <w:jc w:val="center"/>
        <w:rPr>
          <w:rFonts w:asciiTheme="minorHAnsi" w:eastAsiaTheme="minorHAnsi" w:hAnsiTheme="minorHAnsi"/>
        </w:rPr>
      </w:pPr>
      <w:r>
        <w:rPr>
          <w:b/>
        </w:rPr>
        <w:t>Projeto de Lei nº 03/2022</w:t>
      </w:r>
    </w:p>
    <w:p w14:paraId="1AEF6DC5" w14:textId="77777777" w:rsidR="00717618" w:rsidRDefault="00717618" w:rsidP="00717618">
      <w:pPr>
        <w:shd w:val="clear" w:color="auto" w:fill="FFFFFF"/>
        <w:tabs>
          <w:tab w:val="left" w:pos="4678"/>
        </w:tabs>
        <w:ind w:right="-285"/>
        <w:jc w:val="right"/>
      </w:pPr>
    </w:p>
    <w:p w14:paraId="6E52E871" w14:textId="77777777" w:rsidR="00717618" w:rsidRDefault="00717618" w:rsidP="00717618">
      <w:pPr>
        <w:shd w:val="clear" w:color="auto" w:fill="FFFFFF"/>
        <w:tabs>
          <w:tab w:val="left" w:pos="4678"/>
        </w:tabs>
        <w:ind w:left="4678" w:right="-285"/>
        <w:jc w:val="both"/>
        <w:rPr>
          <w:b/>
          <w:i/>
        </w:rPr>
      </w:pPr>
      <w:r>
        <w:rPr>
          <w:b/>
          <w:i/>
        </w:rPr>
        <w:t>“Autoriza ao Poder Executivo Municipal a abrir Crédito Especial, e dá outras providências”.</w:t>
      </w:r>
    </w:p>
    <w:p w14:paraId="7DAC3AFF" w14:textId="77777777" w:rsidR="00717618" w:rsidRDefault="00717618" w:rsidP="00717618">
      <w:pPr>
        <w:shd w:val="clear" w:color="auto" w:fill="FFFFFF"/>
        <w:tabs>
          <w:tab w:val="left" w:pos="4678"/>
        </w:tabs>
        <w:ind w:left="4678" w:right="-285"/>
        <w:jc w:val="both"/>
        <w:rPr>
          <w:i/>
        </w:rPr>
      </w:pPr>
    </w:p>
    <w:p w14:paraId="536043E5" w14:textId="77777777" w:rsidR="00717618" w:rsidRDefault="00717618" w:rsidP="00717618">
      <w:pPr>
        <w:shd w:val="clear" w:color="auto" w:fill="FFFFFF"/>
        <w:spacing w:line="360" w:lineRule="auto"/>
        <w:ind w:right="-285" w:firstLine="708"/>
        <w:jc w:val="both"/>
      </w:pPr>
      <w:r>
        <w:rPr>
          <w:b/>
        </w:rPr>
        <w:t>O PREFEITO MUNICIPAL DE CRUZETA/RN</w:t>
      </w:r>
      <w:r>
        <w:t xml:space="preserve">, no uso de suas atribuições legais. Faço saber que a Câmara Municipal aprovou </w:t>
      </w:r>
      <w:proofErr w:type="gramStart"/>
      <w:r>
        <w:t>e Eu</w:t>
      </w:r>
      <w:proofErr w:type="gramEnd"/>
      <w:r>
        <w:t xml:space="preserve"> sanciono a seguinte Lei:</w:t>
      </w:r>
    </w:p>
    <w:p w14:paraId="2F197A64" w14:textId="77777777" w:rsidR="00717618" w:rsidRDefault="00717618" w:rsidP="00717618">
      <w:pPr>
        <w:shd w:val="clear" w:color="auto" w:fill="FFFFFF"/>
        <w:spacing w:after="240" w:line="360" w:lineRule="auto"/>
        <w:ind w:right="-285"/>
        <w:jc w:val="both"/>
      </w:pPr>
      <w:r>
        <w:tab/>
      </w:r>
      <w:r>
        <w:rPr>
          <w:b/>
        </w:rPr>
        <w:t>Art. 1º</w:t>
      </w:r>
      <w:r>
        <w:t xml:space="preserve"> - Fica o poder Executivo Municipal autorizado a abrir Crédito Especial da importância de </w:t>
      </w:r>
      <w:r>
        <w:rPr>
          <w:b/>
        </w:rPr>
        <w:t>R$ 222.250,00 (Duzentos e vinte e dois mil duzentos e cinquenta reais)</w:t>
      </w:r>
      <w:r>
        <w:t xml:space="preserve"> a verba da seguinte dotação orçamentária: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17618" w14:paraId="6B731126"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7F790BC4"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1C55C4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662CBB37"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3865BF77"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t>11. Unidade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6EF7F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Agricultura Meio Ambiente e Pesca</w:t>
            </w:r>
          </w:p>
        </w:tc>
      </w:tr>
      <w:tr w:rsidR="00717618" w14:paraId="75E288FB"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D17150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20.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98F9F6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Agricultura</w:t>
            </w:r>
          </w:p>
        </w:tc>
      </w:tr>
      <w:tr w:rsidR="00717618" w14:paraId="2556E563"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0EADF43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606. Sub –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27F36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Extensão Rural</w:t>
            </w:r>
          </w:p>
        </w:tc>
      </w:tr>
      <w:tr w:rsidR="00717618" w14:paraId="567D7AD2"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1AAC3E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b/>
                <w:lang w:eastAsia="pt-BR"/>
              </w:rPr>
              <w:t>1.151</w:t>
            </w:r>
            <w:r>
              <w:rPr>
                <w:lang w:eastAsia="pt-BR"/>
              </w:rPr>
              <w:t>. Ação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F29826D" w14:textId="77777777" w:rsidR="00717618" w:rsidRDefault="00717618" w:rsidP="007116F2">
            <w:pPr>
              <w:suppressAutoHyphens/>
              <w:spacing w:line="100" w:lineRule="atLeast"/>
              <w:ind w:right="-285"/>
              <w:rPr>
                <w:rFonts w:ascii="Times New Roman" w:eastAsia="Times New Roman" w:hAnsi="Times New Roman"/>
                <w:b/>
                <w:kern w:val="2"/>
                <w:lang w:eastAsia="pt-BR"/>
              </w:rPr>
            </w:pPr>
            <w:r>
              <w:rPr>
                <w:b/>
                <w:lang w:eastAsia="pt-BR"/>
              </w:rPr>
              <w:t xml:space="preserve">Construção de Passagem Molhada </w:t>
            </w:r>
          </w:p>
        </w:tc>
      </w:tr>
      <w:tr w:rsidR="00717618" w14:paraId="257879D5"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26DDA15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83FC7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15BB7805"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9E6A0B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B173FD"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170100000 Outras Transferências de Convênio ou Repasse dos Estado</w:t>
            </w:r>
          </w:p>
        </w:tc>
      </w:tr>
      <w:tr w:rsidR="00717618" w14:paraId="6AF69EA8"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3F819C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000D4F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R$ 200.000,00</w:t>
            </w:r>
          </w:p>
        </w:tc>
      </w:tr>
      <w:tr w:rsidR="00717618" w14:paraId="6BEBA208"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1231835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088D1F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7E1DA29F"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49B3FAAD"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8A49CB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15000000 - Recursos não Vinculados de Impostos</w:t>
            </w:r>
          </w:p>
        </w:tc>
      </w:tr>
      <w:tr w:rsidR="00717618" w14:paraId="4C14142E" w14:textId="77777777" w:rsidTr="007116F2">
        <w:tc>
          <w:tcPr>
            <w:tcW w:w="2127" w:type="dxa"/>
            <w:tcBorders>
              <w:top w:val="single" w:sz="4" w:space="0" w:color="auto"/>
              <w:left w:val="single" w:sz="4" w:space="0" w:color="auto"/>
              <w:bottom w:val="single" w:sz="4" w:space="0" w:color="auto"/>
              <w:right w:val="single" w:sz="4" w:space="0" w:color="auto"/>
            </w:tcBorders>
            <w:vAlign w:val="center"/>
            <w:hideMark/>
          </w:tcPr>
          <w:p w14:paraId="51F4B52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3D6A21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R$ 22.250,00</w:t>
            </w:r>
          </w:p>
        </w:tc>
      </w:tr>
    </w:tbl>
    <w:p w14:paraId="395716C8" w14:textId="77777777" w:rsidR="00717618" w:rsidRDefault="00717618" w:rsidP="00717618">
      <w:pPr>
        <w:shd w:val="clear" w:color="auto" w:fill="FFFFFF"/>
        <w:spacing w:after="240" w:line="360" w:lineRule="auto"/>
        <w:ind w:right="-285"/>
        <w:jc w:val="both"/>
      </w:pPr>
      <w:r>
        <w:rPr>
          <w:b/>
        </w:rPr>
        <w:t>Art. 2º</w:t>
      </w:r>
      <w: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717618" w14:paraId="1F92071A"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D11C9F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E7E551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768881B7"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40274471"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lastRenderedPageBreak/>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D796E4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Infraestrutura e Serviços Urbanos</w:t>
            </w:r>
          </w:p>
        </w:tc>
      </w:tr>
      <w:tr w:rsidR="00717618" w14:paraId="13C4B3B4"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DE5473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FE9B4A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Urbanismo</w:t>
            </w:r>
          </w:p>
        </w:tc>
      </w:tr>
      <w:tr w:rsidR="00717618" w14:paraId="3C0F0F1F"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C2EC0FA"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512.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8AE26B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Saneamento Básico Urbano</w:t>
            </w:r>
          </w:p>
        </w:tc>
      </w:tr>
      <w:tr w:rsidR="00717618" w14:paraId="40C78E5C"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8C3E24B"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1011.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DCD1C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Ampliação do Sistema de Saneamento Básico do Município</w:t>
            </w:r>
          </w:p>
        </w:tc>
      </w:tr>
      <w:tr w:rsidR="00717618" w14:paraId="587DDD99"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42AD2B7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869A8D0"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32D11553"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FAB0C9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00F3781"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17000000 - Outras Transferências de Convênios ou Instrumentos Congêneres da União</w:t>
            </w:r>
          </w:p>
        </w:tc>
      </w:tr>
      <w:tr w:rsidR="00717618" w14:paraId="0B1E74F8"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1A2BD33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E53ACF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R$ 80.000,00</w:t>
            </w:r>
          </w:p>
        </w:tc>
      </w:tr>
      <w:tr w:rsidR="00717618" w14:paraId="689A30CF"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A79F24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350AA1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3.3.90.30</w:t>
            </w:r>
          </w:p>
        </w:tc>
      </w:tr>
      <w:tr w:rsidR="00717618" w14:paraId="3B355055"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E4F6A1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7A5B59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15000000 - Recursos não Vinculados de Impostos</w:t>
            </w:r>
          </w:p>
        </w:tc>
      </w:tr>
      <w:tr w:rsidR="00717618" w14:paraId="692022B0"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07578FD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536F9F6"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R$ 20.000,00</w:t>
            </w:r>
          </w:p>
        </w:tc>
      </w:tr>
    </w:tbl>
    <w:p w14:paraId="10DFAF5A" w14:textId="77777777" w:rsidR="00717618" w:rsidRDefault="00717618" w:rsidP="00717618">
      <w:pPr>
        <w:shd w:val="clear" w:color="auto" w:fill="FFFFFF"/>
        <w:spacing w:after="240"/>
        <w:ind w:right="-285" w:firstLine="708"/>
        <w:jc w:val="both"/>
        <w:rPr>
          <w:rFonts w:asciiTheme="minorHAnsi" w:eastAsia="Times New Roman" w:hAnsiTheme="minorHAnsi" w:cstheme="minorBidi"/>
          <w:b/>
          <w:kern w:val="2"/>
          <w:lang w:eastAsia="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717618" w14:paraId="34B6E12E"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056DB5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F2AB6E2"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Poder Executivo</w:t>
            </w:r>
          </w:p>
        </w:tc>
      </w:tr>
      <w:tr w:rsidR="00717618" w14:paraId="453DAFB9"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6E97CD2" w14:textId="77777777" w:rsidR="00717618" w:rsidRDefault="00717618" w:rsidP="007116F2">
            <w:pPr>
              <w:suppressAutoHyphens/>
              <w:spacing w:line="100" w:lineRule="atLeast"/>
              <w:ind w:right="-285"/>
              <w:rPr>
                <w:rFonts w:ascii="Times New Roman" w:eastAsia="Times New Roman" w:hAnsi="Times New Roman"/>
                <w:kern w:val="2"/>
                <w:sz w:val="24"/>
                <w:szCs w:val="24"/>
                <w:lang w:eastAsia="pt-BR"/>
              </w:rPr>
            </w:pPr>
            <w:r>
              <w:rPr>
                <w:lang w:eastAsia="pt-BR"/>
              </w:rPr>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6667FB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Secretaria Mun. de Infraestrutura e Serviços Urbanos</w:t>
            </w:r>
          </w:p>
        </w:tc>
      </w:tr>
      <w:tr w:rsidR="00717618" w14:paraId="2FDF53F3"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A8B20CC"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6763515"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Urbanismo</w:t>
            </w:r>
          </w:p>
        </w:tc>
      </w:tr>
      <w:tr w:rsidR="00717618" w14:paraId="3A971C8E"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25A46BB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451.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FC52E89"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Infra Estrutura Urbana</w:t>
            </w:r>
          </w:p>
        </w:tc>
      </w:tr>
      <w:tr w:rsidR="00717618" w14:paraId="24D33F08"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22F44C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1017.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A6F8F24"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Construção e Recomposição de Calçamentos e Meios Fios</w:t>
            </w:r>
          </w:p>
        </w:tc>
      </w:tr>
      <w:tr w:rsidR="00717618" w14:paraId="53B57474"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5725DF8F"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2FE5FF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4.4.90.51</w:t>
            </w:r>
          </w:p>
        </w:tc>
      </w:tr>
      <w:tr w:rsidR="00717618" w14:paraId="4414B91D"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73417688"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16D2AEE"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170100000 - Outras Transferências de Convênios ou Instrumentos Congêneres dos Estados</w:t>
            </w:r>
          </w:p>
        </w:tc>
      </w:tr>
      <w:tr w:rsidR="00717618" w14:paraId="2E811F6B" w14:textId="77777777" w:rsidTr="007116F2">
        <w:tc>
          <w:tcPr>
            <w:tcW w:w="2014" w:type="dxa"/>
            <w:tcBorders>
              <w:top w:val="single" w:sz="4" w:space="0" w:color="auto"/>
              <w:left w:val="single" w:sz="4" w:space="0" w:color="auto"/>
              <w:bottom w:val="single" w:sz="4" w:space="0" w:color="auto"/>
              <w:right w:val="single" w:sz="4" w:space="0" w:color="auto"/>
            </w:tcBorders>
            <w:vAlign w:val="center"/>
            <w:hideMark/>
          </w:tcPr>
          <w:p w14:paraId="6A0E6067"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4954B93" w14:textId="77777777" w:rsidR="00717618" w:rsidRDefault="00717618" w:rsidP="007116F2">
            <w:pPr>
              <w:suppressAutoHyphens/>
              <w:spacing w:line="100" w:lineRule="atLeast"/>
              <w:ind w:right="-285"/>
              <w:rPr>
                <w:rFonts w:ascii="Times New Roman" w:eastAsia="Times New Roman" w:hAnsi="Times New Roman"/>
                <w:kern w:val="2"/>
                <w:lang w:eastAsia="pt-BR"/>
              </w:rPr>
            </w:pPr>
            <w:r>
              <w:rPr>
                <w:lang w:eastAsia="pt-BR"/>
              </w:rPr>
              <w:t>R$ 122.250,00</w:t>
            </w:r>
          </w:p>
        </w:tc>
      </w:tr>
    </w:tbl>
    <w:p w14:paraId="2A9F1D9F" w14:textId="77777777" w:rsidR="00717618" w:rsidRDefault="00717618" w:rsidP="00717618">
      <w:pPr>
        <w:shd w:val="clear" w:color="auto" w:fill="FFFFFF"/>
        <w:spacing w:after="240"/>
        <w:ind w:right="-285" w:firstLine="708"/>
        <w:jc w:val="both"/>
        <w:rPr>
          <w:rFonts w:asciiTheme="minorHAnsi" w:eastAsia="Times New Roman" w:hAnsiTheme="minorHAnsi" w:cstheme="minorBidi"/>
          <w:b/>
          <w:kern w:val="2"/>
          <w:lang w:eastAsia="ar-SA"/>
        </w:rPr>
      </w:pPr>
    </w:p>
    <w:p w14:paraId="354016C2" w14:textId="77777777" w:rsidR="00717618" w:rsidRDefault="00717618" w:rsidP="00717618">
      <w:pPr>
        <w:shd w:val="clear" w:color="auto" w:fill="FFFFFF"/>
        <w:spacing w:after="240"/>
        <w:ind w:right="-285" w:firstLine="708"/>
        <w:jc w:val="both"/>
        <w:rPr>
          <w:rFonts w:eastAsiaTheme="minorHAnsi"/>
        </w:rPr>
      </w:pPr>
      <w:r>
        <w:rPr>
          <w:b/>
        </w:rPr>
        <w:t>Art. 3º</w:t>
      </w:r>
      <w:r>
        <w:t>. – Fica autorizado ainda à inclusão do Projeto referido no Art. 1º. Desta Lei no Anexo da Lei de Diretrizes Orçamentárias 2022 e Plano Plurianual – PPA, para os exercícios de 2022-2025.</w:t>
      </w:r>
    </w:p>
    <w:p w14:paraId="76B5DA94" w14:textId="77777777" w:rsidR="00717618" w:rsidRDefault="00717618" w:rsidP="00717618">
      <w:pPr>
        <w:shd w:val="clear" w:color="auto" w:fill="FFFFFF"/>
        <w:spacing w:after="240"/>
        <w:ind w:right="-285" w:firstLine="708"/>
        <w:jc w:val="both"/>
      </w:pPr>
      <w:r>
        <w:rPr>
          <w:b/>
        </w:rPr>
        <w:t>Art. 4º</w:t>
      </w:r>
      <w:r>
        <w:t>. – Esta Lei entrará em vigor na data da sua publicação, revogando-se as disposições em contrário.</w:t>
      </w:r>
    </w:p>
    <w:p w14:paraId="398F5242" w14:textId="77777777" w:rsidR="00717618" w:rsidRDefault="00717618" w:rsidP="00717618">
      <w:pPr>
        <w:shd w:val="clear" w:color="auto" w:fill="FFFFFF"/>
        <w:spacing w:after="240"/>
        <w:ind w:right="-285" w:firstLine="708"/>
        <w:jc w:val="both"/>
      </w:pPr>
    </w:p>
    <w:p w14:paraId="4A53766F" w14:textId="77777777" w:rsidR="00717618" w:rsidRDefault="00717618" w:rsidP="00717618">
      <w:pPr>
        <w:shd w:val="clear" w:color="auto" w:fill="FFFFFF"/>
        <w:spacing w:after="240" w:line="360" w:lineRule="auto"/>
        <w:ind w:right="-285"/>
        <w:jc w:val="right"/>
      </w:pPr>
      <w:r>
        <w:t xml:space="preserve"> Cruzeta/RN, 22 de fevereiro de 2022.</w:t>
      </w:r>
    </w:p>
    <w:p w14:paraId="7EF34C99" w14:textId="77777777" w:rsidR="00717618" w:rsidRDefault="00717618" w:rsidP="00717618">
      <w:pPr>
        <w:pStyle w:val="SemEspaamento"/>
        <w:ind w:right="-285"/>
        <w:jc w:val="center"/>
        <w:rPr>
          <w:rFonts w:ascii="Times New Roman" w:eastAsia="Times New Roman" w:hAnsi="Times New Roman"/>
        </w:rPr>
      </w:pPr>
      <w:r>
        <w:rPr>
          <w:rFonts w:ascii="Times New Roman" w:eastAsia="Times New Roman" w:hAnsi="Times New Roman"/>
        </w:rPr>
        <w:t>____________________________________</w:t>
      </w:r>
    </w:p>
    <w:p w14:paraId="56CE8656" w14:textId="77777777" w:rsidR="00717618" w:rsidRDefault="00717618" w:rsidP="00717618">
      <w:pPr>
        <w:pStyle w:val="SemEspaamento"/>
        <w:ind w:right="-285"/>
        <w:jc w:val="center"/>
        <w:rPr>
          <w:rFonts w:ascii="Times New Roman" w:eastAsia="Times New Roman" w:hAnsi="Times New Roman"/>
          <w:b/>
        </w:rPr>
      </w:pPr>
      <w:r>
        <w:rPr>
          <w:rFonts w:ascii="Times New Roman" w:eastAsia="Times New Roman" w:hAnsi="Times New Roman"/>
          <w:b/>
        </w:rPr>
        <w:t>JOAQUIM JOSÉ DE MEDEIROS</w:t>
      </w:r>
    </w:p>
    <w:p w14:paraId="4C047BB7" w14:textId="77777777" w:rsidR="00717618" w:rsidRDefault="00717618" w:rsidP="00717618">
      <w:pPr>
        <w:pStyle w:val="SemEspaamento"/>
        <w:ind w:right="-285"/>
        <w:jc w:val="center"/>
        <w:rPr>
          <w:rFonts w:ascii="Times New Roman" w:eastAsia="Times New Roman" w:hAnsi="Times New Roman"/>
          <w:b/>
        </w:rPr>
      </w:pPr>
      <w:r>
        <w:rPr>
          <w:rFonts w:ascii="Times New Roman" w:eastAsia="Times New Roman" w:hAnsi="Times New Roman"/>
          <w:b/>
        </w:rPr>
        <w:t>PREFEITO MUNICIPAL</w:t>
      </w:r>
    </w:p>
    <w:p w14:paraId="630AF997" w14:textId="77777777" w:rsidR="00717618" w:rsidRDefault="00717618" w:rsidP="00717618">
      <w:pPr>
        <w:pStyle w:val="SemEspaamento"/>
        <w:ind w:right="-285"/>
        <w:jc w:val="center"/>
        <w:rPr>
          <w:rFonts w:ascii="Times New Roman" w:eastAsia="Times New Roman" w:hAnsi="Times New Roman"/>
          <w:b/>
        </w:rPr>
      </w:pPr>
    </w:p>
    <w:p w14:paraId="3715F517" w14:textId="77777777" w:rsidR="00717618" w:rsidRDefault="00717618" w:rsidP="00717618">
      <w:pPr>
        <w:pStyle w:val="SemEspaamento"/>
        <w:ind w:right="-568"/>
        <w:jc w:val="center"/>
        <w:rPr>
          <w:rFonts w:ascii="Times New Roman" w:eastAsia="Times New Roman" w:hAnsi="Times New Roman"/>
          <w:b/>
        </w:rPr>
      </w:pPr>
    </w:p>
    <w:p w14:paraId="60684806" w14:textId="2150F098" w:rsidR="00717618" w:rsidRPr="00881802" w:rsidRDefault="00D364C0" w:rsidP="00D364C0">
      <w:pPr>
        <w:tabs>
          <w:tab w:val="left" w:pos="2325"/>
        </w:tabs>
        <w:jc w:val="both"/>
        <w:rPr>
          <w:rFonts w:ascii="Times New Roman" w:eastAsia="Times New Roman" w:hAnsi="Times New Roman"/>
          <w:b/>
          <w:color w:val="002060"/>
          <w:sz w:val="36"/>
          <w:szCs w:val="36"/>
        </w:rPr>
      </w:pPr>
      <w:r w:rsidRPr="00881802">
        <w:rPr>
          <w:rFonts w:ascii="Times New Roman" w:eastAsia="Times New Roman" w:hAnsi="Times New Roman"/>
          <w:b/>
          <w:color w:val="002060"/>
          <w:sz w:val="36"/>
          <w:szCs w:val="36"/>
        </w:rPr>
        <w:lastRenderedPageBreak/>
        <w:t>EM FASE DE PRIMEIRA DISCUSSÃO E VOTAÇÃO:</w:t>
      </w:r>
    </w:p>
    <w:p w14:paraId="392ABDA7" w14:textId="77777777" w:rsidR="00D364C0" w:rsidRDefault="00D364C0" w:rsidP="00D364C0">
      <w:pPr>
        <w:jc w:val="both"/>
        <w:rPr>
          <w:rFonts w:ascii="Times New Roman" w:eastAsia="Times New Roman" w:hAnsi="Times New Roman"/>
          <w:b/>
          <w:color w:val="44546A" w:themeColor="text2"/>
          <w:sz w:val="48"/>
          <w:szCs w:val="48"/>
        </w:rPr>
      </w:pPr>
    </w:p>
    <w:tbl>
      <w:tblPr>
        <w:tblW w:w="10108" w:type="dxa"/>
        <w:tblLayout w:type="fixed"/>
        <w:tblLook w:val="0000" w:firstRow="0" w:lastRow="0" w:firstColumn="0" w:lastColumn="0" w:noHBand="0" w:noVBand="0"/>
      </w:tblPr>
      <w:tblGrid>
        <w:gridCol w:w="3151"/>
        <w:gridCol w:w="6957"/>
      </w:tblGrid>
      <w:tr w:rsidR="00D364C0" w:rsidRPr="00A1000D" w14:paraId="3E9B018E" w14:textId="77777777" w:rsidTr="003F1D55">
        <w:trPr>
          <w:trHeight w:val="1412"/>
        </w:trPr>
        <w:tc>
          <w:tcPr>
            <w:tcW w:w="3151" w:type="dxa"/>
          </w:tcPr>
          <w:p w14:paraId="37BA7F9E" w14:textId="77777777" w:rsidR="00D364C0" w:rsidRDefault="00D364C0" w:rsidP="003F1D55">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345F1217" wp14:editId="3E45D0CD">
                  <wp:extent cx="1820869" cy="901700"/>
                  <wp:effectExtent l="0" t="0" r="8255"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08BEA2F9" w14:textId="77777777" w:rsidR="00D364C0" w:rsidRPr="00C73C00" w:rsidRDefault="00D364C0" w:rsidP="003F1D55">
            <w:pPr>
              <w:spacing w:after="0"/>
              <w:jc w:val="center"/>
              <w:rPr>
                <w:b/>
              </w:rPr>
            </w:pPr>
            <w:r w:rsidRPr="00C73C00">
              <w:rPr>
                <w:b/>
              </w:rPr>
              <w:t>Município de Cruzeta</w:t>
            </w:r>
          </w:p>
          <w:p w14:paraId="147EE461" w14:textId="77777777" w:rsidR="00D364C0" w:rsidRPr="00C73C00" w:rsidRDefault="00D364C0" w:rsidP="003F1D55">
            <w:pPr>
              <w:spacing w:after="0"/>
              <w:jc w:val="center"/>
              <w:rPr>
                <w:b/>
              </w:rPr>
            </w:pPr>
            <w:r w:rsidRPr="00C73C00">
              <w:rPr>
                <w:b/>
              </w:rPr>
              <w:t>Estado do Rio Grande do Norte</w:t>
            </w:r>
          </w:p>
          <w:p w14:paraId="630C205F" w14:textId="77777777" w:rsidR="00D364C0" w:rsidRPr="00CB1094" w:rsidRDefault="00D364C0" w:rsidP="003F1D55">
            <w:pPr>
              <w:spacing w:after="0"/>
              <w:jc w:val="center"/>
            </w:pPr>
            <w:r w:rsidRPr="00CB1094">
              <w:t>Praça João de Góis, 167 – CEP 59375-000 Fone: (84) 3473 2210</w:t>
            </w:r>
          </w:p>
          <w:p w14:paraId="6342D31F" w14:textId="77777777" w:rsidR="00D364C0" w:rsidRPr="00CB1094" w:rsidRDefault="00D364C0" w:rsidP="003F1D55">
            <w:pPr>
              <w:spacing w:after="0"/>
              <w:jc w:val="center"/>
            </w:pPr>
            <w:r w:rsidRPr="00CB1094">
              <w:t>CNPJ 08.106.510/0001-50</w:t>
            </w:r>
          </w:p>
          <w:p w14:paraId="15AA3AB5" w14:textId="77777777" w:rsidR="00D364C0" w:rsidRPr="00C73C00" w:rsidRDefault="00D364C0" w:rsidP="003F1D55">
            <w:pPr>
              <w:spacing w:after="0"/>
              <w:jc w:val="center"/>
              <w:rPr>
                <w:color w:val="0000FF"/>
              </w:rPr>
            </w:pPr>
            <w:hyperlink r:id="rId10" w:history="1">
              <w:r w:rsidRPr="00CB1094">
                <w:rPr>
                  <w:rStyle w:val="Hyperlink"/>
                </w:rPr>
                <w:t>prefeituracruzeta@yahoo.com.br</w:t>
              </w:r>
            </w:hyperlink>
          </w:p>
        </w:tc>
      </w:tr>
    </w:tbl>
    <w:p w14:paraId="5B976938" w14:textId="77777777" w:rsidR="00D364C0" w:rsidRDefault="00D364C0" w:rsidP="00D364C0">
      <w:pPr>
        <w:spacing w:line="360" w:lineRule="auto"/>
        <w:jc w:val="right"/>
        <w:rPr>
          <w:b/>
          <w:bCs/>
        </w:rPr>
      </w:pPr>
      <w:r>
        <w:rPr>
          <w:b/>
          <w:bCs/>
        </w:rPr>
        <w:t>Processo nº 033/2022</w:t>
      </w:r>
    </w:p>
    <w:p w14:paraId="5AAC71DE" w14:textId="77777777" w:rsidR="00D364C0" w:rsidRPr="00E82D36" w:rsidRDefault="00D364C0" w:rsidP="00D364C0">
      <w:pPr>
        <w:spacing w:line="360" w:lineRule="auto"/>
        <w:jc w:val="center"/>
        <w:rPr>
          <w:b/>
          <w:bCs/>
        </w:rPr>
      </w:pPr>
      <w:r>
        <w:rPr>
          <w:b/>
          <w:bCs/>
        </w:rPr>
        <w:t xml:space="preserve">Projeto de </w:t>
      </w:r>
      <w:r w:rsidRPr="00E82D36">
        <w:rPr>
          <w:b/>
          <w:bCs/>
        </w:rPr>
        <w:t xml:space="preserve">Lei Complementar </w:t>
      </w:r>
      <w:r>
        <w:rPr>
          <w:b/>
          <w:bCs/>
        </w:rPr>
        <w:t>n</w:t>
      </w:r>
      <w:r w:rsidRPr="00E82D36">
        <w:rPr>
          <w:b/>
          <w:bCs/>
        </w:rPr>
        <w:t xml:space="preserve">º </w:t>
      </w:r>
      <w:r>
        <w:rPr>
          <w:b/>
          <w:bCs/>
        </w:rPr>
        <w:t>04</w:t>
      </w:r>
      <w:r w:rsidRPr="005F54C2">
        <w:rPr>
          <w:b/>
          <w:bCs/>
        </w:rPr>
        <w:t>/2022</w:t>
      </w:r>
      <w:r>
        <w:rPr>
          <w:b/>
          <w:bCs/>
        </w:rPr>
        <w:t>, DE 14 de março de 2022.</w:t>
      </w:r>
    </w:p>
    <w:p w14:paraId="24993A66" w14:textId="77777777" w:rsidR="00D364C0" w:rsidRDefault="00D364C0" w:rsidP="00D364C0">
      <w:pPr>
        <w:spacing w:line="360" w:lineRule="auto"/>
        <w:jc w:val="both"/>
      </w:pPr>
    </w:p>
    <w:p w14:paraId="25623259" w14:textId="77777777" w:rsidR="00D364C0" w:rsidRPr="001759ED" w:rsidRDefault="00D364C0" w:rsidP="00D364C0">
      <w:pPr>
        <w:spacing w:line="360" w:lineRule="auto"/>
        <w:ind w:left="4253"/>
        <w:jc w:val="both"/>
      </w:pPr>
      <w:r w:rsidRPr="001759ED">
        <w:t>Institui o Programa de Parcelamento Incentivado - PPI, relativo aos débitos fiscais de pessoas físicas e jurídicas com o fisco municipal e dá outras providências.</w:t>
      </w:r>
    </w:p>
    <w:p w14:paraId="7B7E1564" w14:textId="77777777" w:rsidR="00D364C0" w:rsidRDefault="00D364C0" w:rsidP="00D364C0">
      <w:pPr>
        <w:pStyle w:val="Recuodecorpodetexto"/>
        <w:spacing w:line="360" w:lineRule="auto"/>
        <w:ind w:firstLine="1683"/>
        <w:rPr>
          <w:sz w:val="24"/>
          <w:szCs w:val="24"/>
        </w:rPr>
      </w:pPr>
    </w:p>
    <w:p w14:paraId="2F07852E" w14:textId="77777777" w:rsidR="00D364C0" w:rsidRPr="001759ED" w:rsidRDefault="00D364C0" w:rsidP="00D364C0">
      <w:pPr>
        <w:pStyle w:val="Recuodecorpodetexto"/>
        <w:spacing w:line="360" w:lineRule="auto"/>
        <w:ind w:firstLine="1683"/>
        <w:rPr>
          <w:b/>
          <w:sz w:val="24"/>
          <w:szCs w:val="24"/>
        </w:rPr>
      </w:pPr>
      <w:r w:rsidRPr="001759ED">
        <w:rPr>
          <w:b/>
          <w:sz w:val="24"/>
          <w:szCs w:val="24"/>
        </w:rPr>
        <w:t>O PREFEITO MUNICIPAL DE CRUZETA/RN</w:t>
      </w:r>
    </w:p>
    <w:p w14:paraId="4E8D0642" w14:textId="77777777" w:rsidR="00D364C0" w:rsidRDefault="00D364C0" w:rsidP="00D364C0">
      <w:pPr>
        <w:pStyle w:val="Recuodecorpodetexto"/>
        <w:ind w:firstLine="1684"/>
        <w:rPr>
          <w:sz w:val="24"/>
          <w:szCs w:val="24"/>
        </w:rPr>
      </w:pPr>
    </w:p>
    <w:p w14:paraId="1335F5EF" w14:textId="77777777" w:rsidR="00D364C0" w:rsidRPr="00E82D36" w:rsidRDefault="00D364C0" w:rsidP="00D364C0">
      <w:pPr>
        <w:pStyle w:val="Recuodecorpodetexto"/>
        <w:spacing w:line="360" w:lineRule="auto"/>
        <w:ind w:firstLine="1683"/>
        <w:rPr>
          <w:sz w:val="24"/>
          <w:szCs w:val="24"/>
        </w:rPr>
      </w:pPr>
      <w:r w:rsidRPr="00E82D36">
        <w:rPr>
          <w:sz w:val="24"/>
          <w:szCs w:val="24"/>
        </w:rPr>
        <w:t xml:space="preserve">Faço saber que a Câmara Municipal </w:t>
      </w:r>
      <w:r>
        <w:rPr>
          <w:sz w:val="24"/>
          <w:szCs w:val="24"/>
        </w:rPr>
        <w:t xml:space="preserve">de Cruzeta </w:t>
      </w:r>
      <w:r w:rsidRPr="00E82D36">
        <w:rPr>
          <w:sz w:val="24"/>
          <w:szCs w:val="24"/>
        </w:rPr>
        <w:t>aprovou e eu sanciono a seguinte Lei Complementar:</w:t>
      </w:r>
    </w:p>
    <w:p w14:paraId="18289124" w14:textId="77777777" w:rsidR="00D364C0" w:rsidRDefault="00D364C0" w:rsidP="00D364C0">
      <w:pPr>
        <w:spacing w:line="360" w:lineRule="auto"/>
        <w:jc w:val="center"/>
        <w:rPr>
          <w:b/>
        </w:rPr>
      </w:pPr>
    </w:p>
    <w:p w14:paraId="6754D835" w14:textId="77777777" w:rsidR="00D364C0" w:rsidRPr="00E82D36" w:rsidRDefault="00D364C0" w:rsidP="00D364C0">
      <w:pPr>
        <w:spacing w:line="360" w:lineRule="auto"/>
        <w:jc w:val="center"/>
        <w:rPr>
          <w:b/>
        </w:rPr>
      </w:pPr>
      <w:r w:rsidRPr="00E82D36">
        <w:rPr>
          <w:b/>
        </w:rPr>
        <w:t>CAPÍTULO I</w:t>
      </w:r>
    </w:p>
    <w:p w14:paraId="3CF76A0E" w14:textId="77777777" w:rsidR="00D364C0" w:rsidRPr="00E82D36" w:rsidRDefault="00D364C0" w:rsidP="00D364C0">
      <w:pPr>
        <w:spacing w:line="360" w:lineRule="auto"/>
        <w:jc w:val="center"/>
        <w:rPr>
          <w:b/>
        </w:rPr>
      </w:pPr>
      <w:r w:rsidRPr="00E82D36">
        <w:rPr>
          <w:b/>
        </w:rPr>
        <w:t>DAS DISPOSIÇÕES PRELIMINARES</w:t>
      </w:r>
    </w:p>
    <w:p w14:paraId="7AAC7E23" w14:textId="77777777" w:rsidR="00D364C0" w:rsidRPr="00E82D36" w:rsidRDefault="00D364C0" w:rsidP="00D364C0">
      <w:pPr>
        <w:spacing w:line="360" w:lineRule="auto"/>
        <w:jc w:val="center"/>
        <w:rPr>
          <w:b/>
        </w:rPr>
      </w:pPr>
    </w:p>
    <w:p w14:paraId="467009DD" w14:textId="77777777" w:rsidR="00D364C0" w:rsidRPr="00E82D36" w:rsidRDefault="00D364C0" w:rsidP="00D364C0">
      <w:pPr>
        <w:spacing w:line="360" w:lineRule="auto"/>
        <w:ind w:firstLine="1418"/>
        <w:jc w:val="both"/>
      </w:pPr>
      <w:r w:rsidRPr="00E82D36">
        <w:rPr>
          <w:b/>
        </w:rPr>
        <w:t>Art. 1°</w:t>
      </w:r>
      <w:r>
        <w:rPr>
          <w:b/>
        </w:rPr>
        <w:t xml:space="preserve"> </w:t>
      </w:r>
      <w:r w:rsidRPr="00E82D36">
        <w:rPr>
          <w:b/>
        </w:rPr>
        <w:t>-</w:t>
      </w:r>
      <w:r w:rsidRPr="00E82D36">
        <w:t xml:space="preserve"> Fica instituído o “Programa de Parcelamento Incentivado – PPI do Município de Cruzeta”, destinado a promover o recebimento à vista ou parcelado dos créditos tributários e não tributários, devidos à Fazenda Pública Municipal vencidos até </w:t>
      </w:r>
      <w:r w:rsidRPr="005F54C2">
        <w:rPr>
          <w:b/>
        </w:rPr>
        <w:t>31 de dezembro de 2021</w:t>
      </w:r>
      <w:r w:rsidRPr="005F54C2">
        <w:t>,</w:t>
      </w:r>
      <w:r w:rsidRPr="00E82D36">
        <w:t xml:space="preserve"> decorrentes de débitos de pessoas físicas ou jurídicas com sede ou não no Município. </w:t>
      </w:r>
    </w:p>
    <w:p w14:paraId="53373495" w14:textId="77777777" w:rsidR="00D364C0" w:rsidRPr="00E82D36" w:rsidRDefault="00D364C0" w:rsidP="00D364C0">
      <w:pPr>
        <w:spacing w:line="360" w:lineRule="auto"/>
        <w:jc w:val="both"/>
      </w:pPr>
    </w:p>
    <w:p w14:paraId="07E9150B" w14:textId="77777777" w:rsidR="00D364C0" w:rsidRPr="00E82D36" w:rsidRDefault="00D364C0" w:rsidP="00D364C0">
      <w:pPr>
        <w:spacing w:line="360" w:lineRule="auto"/>
        <w:ind w:firstLine="1418"/>
        <w:jc w:val="both"/>
      </w:pPr>
      <w:r w:rsidRPr="00E82D36">
        <w:rPr>
          <w:b/>
        </w:rPr>
        <w:t>Parágrafo Único</w:t>
      </w:r>
      <w:r w:rsidRPr="00E82D36">
        <w:t xml:space="preserve">. O pagamento ou parcelamento dos créditos nos termos desta Lei deverá ser efetuado, por opção do devedor: </w:t>
      </w:r>
    </w:p>
    <w:p w14:paraId="13D90377" w14:textId="77777777" w:rsidR="00D364C0" w:rsidRPr="00E82D36" w:rsidRDefault="00D364C0" w:rsidP="00D364C0">
      <w:pPr>
        <w:spacing w:line="360" w:lineRule="auto"/>
        <w:ind w:firstLine="1418"/>
        <w:jc w:val="both"/>
      </w:pPr>
      <w:r w:rsidRPr="00E82D36">
        <w:lastRenderedPageBreak/>
        <w:t xml:space="preserve">I - </w:t>
      </w:r>
      <w:proofErr w:type="gramStart"/>
      <w:r w:rsidRPr="00E82D36">
        <w:t>à</w:t>
      </w:r>
      <w:proofErr w:type="gramEnd"/>
      <w:r w:rsidRPr="00E82D36">
        <w:t xml:space="preserve"> vista </w:t>
      </w:r>
    </w:p>
    <w:p w14:paraId="0766B61D" w14:textId="77777777" w:rsidR="00D364C0" w:rsidRPr="00E82D36" w:rsidRDefault="00D364C0" w:rsidP="00D364C0">
      <w:pPr>
        <w:spacing w:line="360" w:lineRule="auto"/>
        <w:ind w:firstLine="1418"/>
        <w:jc w:val="both"/>
      </w:pPr>
      <w:r w:rsidRPr="00E82D36">
        <w:t xml:space="preserve">II - </w:t>
      </w:r>
      <w:proofErr w:type="gramStart"/>
      <w:r w:rsidRPr="00E82D36">
        <w:t>em</w:t>
      </w:r>
      <w:proofErr w:type="gramEnd"/>
      <w:r w:rsidRPr="00E82D36">
        <w:t xml:space="preserve"> até 06 (seis) prestações mensais fixas e sucessivas; </w:t>
      </w:r>
    </w:p>
    <w:p w14:paraId="0A652DC3" w14:textId="77777777" w:rsidR="00D364C0" w:rsidRPr="00E82D36" w:rsidRDefault="00D364C0" w:rsidP="00D364C0">
      <w:pPr>
        <w:spacing w:line="360" w:lineRule="auto"/>
        <w:ind w:firstLine="1418"/>
        <w:jc w:val="both"/>
      </w:pPr>
      <w:r w:rsidRPr="00E82D36">
        <w:t>III - em até 12 (doze) prestações mensais fixas e sucessivas;</w:t>
      </w:r>
    </w:p>
    <w:p w14:paraId="6699404B" w14:textId="77777777" w:rsidR="00D364C0" w:rsidRDefault="00D364C0" w:rsidP="00D364C0">
      <w:pPr>
        <w:spacing w:line="360" w:lineRule="auto"/>
        <w:ind w:firstLine="1418"/>
        <w:jc w:val="both"/>
        <w:rPr>
          <w:b/>
        </w:rPr>
      </w:pPr>
    </w:p>
    <w:p w14:paraId="20446EC4" w14:textId="77777777" w:rsidR="00D364C0" w:rsidRPr="00E82D36" w:rsidRDefault="00D364C0" w:rsidP="00D364C0">
      <w:pPr>
        <w:spacing w:line="360" w:lineRule="auto"/>
        <w:ind w:firstLine="1418"/>
        <w:jc w:val="both"/>
      </w:pPr>
      <w:r w:rsidRPr="00E82D36">
        <w:rPr>
          <w:b/>
        </w:rPr>
        <w:t>Art. 2°</w:t>
      </w:r>
      <w:r>
        <w:rPr>
          <w:b/>
        </w:rPr>
        <w:t xml:space="preserve"> </w:t>
      </w:r>
      <w:r w:rsidRPr="00E82D36">
        <w:rPr>
          <w:b/>
        </w:rPr>
        <w:t>-</w:t>
      </w:r>
      <w:r w:rsidRPr="00E82D36">
        <w:t xml:space="preserve"> Para os efeitos desta Lei entende-se por créditos tributários e não tributários os valores inscritos ou não em dívida ativa, constituídos ou não, em fase de cobrança administrativa ou judicial, a respeito dos quais não haja qualquer pendência de defesa administrativa ou de recurso judicial, inclusive os que tenham sido objeto de parcelamento anterior não integralmente quitado, ainda que cancelado por falta de pagamento e, tratando-se de créditos originalmente exigíveis em prestação, somente aqueles totalmente vencidos. </w:t>
      </w:r>
    </w:p>
    <w:p w14:paraId="7C5A0FCB" w14:textId="77777777" w:rsidR="00D364C0" w:rsidRPr="00E82D36" w:rsidRDefault="00D364C0" w:rsidP="00D364C0">
      <w:pPr>
        <w:spacing w:line="360" w:lineRule="auto"/>
        <w:jc w:val="both"/>
      </w:pPr>
    </w:p>
    <w:p w14:paraId="261CE099" w14:textId="77777777" w:rsidR="00D364C0" w:rsidRPr="00E82D36" w:rsidRDefault="00D364C0" w:rsidP="00D364C0">
      <w:pPr>
        <w:spacing w:line="360" w:lineRule="auto"/>
        <w:jc w:val="center"/>
        <w:rPr>
          <w:b/>
        </w:rPr>
      </w:pPr>
      <w:r w:rsidRPr="00E82D36">
        <w:rPr>
          <w:b/>
        </w:rPr>
        <w:t>CAPÍTULO II</w:t>
      </w:r>
    </w:p>
    <w:p w14:paraId="3CE11F2E" w14:textId="77777777" w:rsidR="00D364C0" w:rsidRPr="00E82D36" w:rsidRDefault="00D364C0" w:rsidP="00D364C0">
      <w:pPr>
        <w:spacing w:line="360" w:lineRule="auto"/>
        <w:jc w:val="center"/>
        <w:rPr>
          <w:b/>
        </w:rPr>
      </w:pPr>
      <w:r w:rsidRPr="00E82D36">
        <w:rPr>
          <w:b/>
        </w:rPr>
        <w:t>DO PEDIDO DE PARCELAMENTO</w:t>
      </w:r>
    </w:p>
    <w:p w14:paraId="2375FA22" w14:textId="77777777" w:rsidR="00D364C0" w:rsidRPr="00E82D36" w:rsidRDefault="00D364C0" w:rsidP="00D364C0">
      <w:pPr>
        <w:spacing w:line="360" w:lineRule="auto"/>
        <w:jc w:val="both"/>
      </w:pPr>
      <w:r w:rsidRPr="00E82D36">
        <w:t xml:space="preserve"> </w:t>
      </w:r>
    </w:p>
    <w:p w14:paraId="0009BCB4" w14:textId="77777777" w:rsidR="00D364C0" w:rsidRPr="00E82D36" w:rsidRDefault="00D364C0" w:rsidP="00D364C0">
      <w:pPr>
        <w:spacing w:line="360" w:lineRule="auto"/>
        <w:ind w:firstLine="1418"/>
        <w:jc w:val="both"/>
      </w:pPr>
      <w:r w:rsidRPr="00E82D36">
        <w:rPr>
          <w:b/>
        </w:rPr>
        <w:t>Art. 3°</w:t>
      </w:r>
      <w:r w:rsidRPr="00E82D36">
        <w:t xml:space="preserve"> - O ingresso no PPI-PMC dar-se-á por opção do devedor que fará jus a regime especial de consolidação e parcelamento dos débitos. </w:t>
      </w:r>
    </w:p>
    <w:p w14:paraId="1098EA69" w14:textId="77777777" w:rsidR="00D364C0" w:rsidRPr="005F54C2" w:rsidRDefault="00D364C0" w:rsidP="00D364C0">
      <w:pPr>
        <w:spacing w:line="360" w:lineRule="auto"/>
        <w:ind w:firstLine="1418"/>
        <w:jc w:val="both"/>
        <w:rPr>
          <w:bCs/>
        </w:rPr>
      </w:pPr>
      <w:r w:rsidRPr="005F54C2">
        <w:rPr>
          <w:b/>
        </w:rPr>
        <w:t>§ 1°</w:t>
      </w:r>
      <w:r w:rsidRPr="005F54C2">
        <w:t xml:space="preserve"> - O parcelamento a que se refere o artigo 1° deverá ser requerido até o dia </w:t>
      </w:r>
      <w:r w:rsidRPr="005F54C2">
        <w:rPr>
          <w:b/>
        </w:rPr>
        <w:t xml:space="preserve">30 de </w:t>
      </w:r>
      <w:r>
        <w:rPr>
          <w:b/>
        </w:rPr>
        <w:t>junho de 2022</w:t>
      </w:r>
      <w:r w:rsidRPr="005F54C2">
        <w:rPr>
          <w:bCs/>
        </w:rPr>
        <w:t>.</w:t>
      </w:r>
    </w:p>
    <w:p w14:paraId="55656748" w14:textId="77777777" w:rsidR="00D364C0" w:rsidRPr="00E82D36" w:rsidRDefault="00D364C0" w:rsidP="00D364C0">
      <w:pPr>
        <w:spacing w:line="360" w:lineRule="auto"/>
        <w:ind w:firstLine="1418"/>
        <w:jc w:val="both"/>
      </w:pPr>
      <w:r w:rsidRPr="00E82D36">
        <w:t xml:space="preserve"> </w:t>
      </w:r>
      <w:r w:rsidRPr="00E82D36">
        <w:rPr>
          <w:b/>
        </w:rPr>
        <w:t>§ 2°</w:t>
      </w:r>
      <w:r w:rsidRPr="00E82D36">
        <w:t xml:space="preserve">- O pedido de parcelamento deverá ser formulado pelo próprio sujeito passivo ou representante legal no caso de pessoa física, ou pelo sócio ou representante legal no caso de pessoa jurídica. </w:t>
      </w:r>
    </w:p>
    <w:p w14:paraId="2E3811F0" w14:textId="77777777" w:rsidR="00D364C0" w:rsidRPr="00E82D36" w:rsidRDefault="00D364C0" w:rsidP="00D364C0">
      <w:pPr>
        <w:spacing w:line="360" w:lineRule="auto"/>
        <w:ind w:firstLine="1418"/>
        <w:jc w:val="both"/>
      </w:pPr>
      <w:r w:rsidRPr="00E82D36">
        <w:rPr>
          <w:b/>
        </w:rPr>
        <w:t xml:space="preserve">§ 3° - </w:t>
      </w:r>
      <w:r w:rsidRPr="00E82D36">
        <w:t xml:space="preserve">No caso de pessoa jurídica, o pedido deverá ser formulado em nome dos sócios responsáveis pela administração da empresa matriz. </w:t>
      </w:r>
    </w:p>
    <w:p w14:paraId="3814F137" w14:textId="77777777" w:rsidR="00D364C0" w:rsidRPr="00E82D36" w:rsidRDefault="00D364C0" w:rsidP="00D364C0">
      <w:pPr>
        <w:spacing w:line="360" w:lineRule="auto"/>
        <w:ind w:firstLine="1418"/>
        <w:jc w:val="both"/>
      </w:pPr>
      <w:r w:rsidRPr="00E82D36">
        <w:rPr>
          <w:b/>
        </w:rPr>
        <w:t>§ 4° -</w:t>
      </w:r>
      <w:r w:rsidRPr="00E82D36">
        <w:t xml:space="preserve"> Existindo parcelamentos concedidos sob outras modalidades será admitida a transferência dos saldos remanescentes para a modalidade prevista nesta Lei, mediante requerimento observando o prazo previsto no § 1° deste artigo. </w:t>
      </w:r>
    </w:p>
    <w:p w14:paraId="16769A55" w14:textId="77777777" w:rsidR="00D364C0" w:rsidRPr="00E82D36" w:rsidRDefault="00D364C0" w:rsidP="00D364C0">
      <w:pPr>
        <w:spacing w:line="360" w:lineRule="auto"/>
        <w:ind w:firstLine="1418"/>
        <w:jc w:val="both"/>
      </w:pPr>
      <w:r w:rsidRPr="00E82D36">
        <w:rPr>
          <w:b/>
        </w:rPr>
        <w:t xml:space="preserve">§ 5ª - </w:t>
      </w:r>
      <w:r w:rsidRPr="00E82D36">
        <w:t xml:space="preserve">O parcelamento concedido nos termos desta Lei independerá de apresentação de garantia ou arrolamento de bens, mantidas aquelas decorrentes de débitos transferidos de outras modalidades de parcelamentos ou de execução fiscal. </w:t>
      </w:r>
    </w:p>
    <w:p w14:paraId="5F0B7011" w14:textId="77777777" w:rsidR="00D364C0" w:rsidRPr="00E82D36" w:rsidRDefault="00D364C0" w:rsidP="00D364C0">
      <w:pPr>
        <w:spacing w:line="360" w:lineRule="auto"/>
        <w:ind w:firstLine="1418"/>
        <w:jc w:val="both"/>
      </w:pPr>
      <w:r w:rsidRPr="00E82D36">
        <w:rPr>
          <w:b/>
        </w:rPr>
        <w:lastRenderedPageBreak/>
        <w:t>§ 6°</w:t>
      </w:r>
      <w:r>
        <w:rPr>
          <w:b/>
        </w:rPr>
        <w:t xml:space="preserve"> </w:t>
      </w:r>
      <w:r>
        <w:t>-</w:t>
      </w:r>
      <w:r w:rsidRPr="00E82D36">
        <w:t xml:space="preserve"> Em se tratando de débito ajuizado, será ouvido antes o posicionamento da Procuradoria Jurídica do Município. </w:t>
      </w:r>
    </w:p>
    <w:p w14:paraId="54D71710" w14:textId="77777777" w:rsidR="00D364C0" w:rsidRPr="00E82D36" w:rsidRDefault="00D364C0" w:rsidP="00D364C0">
      <w:pPr>
        <w:spacing w:line="360" w:lineRule="auto"/>
        <w:jc w:val="both"/>
      </w:pPr>
      <w:r w:rsidRPr="00E82D36">
        <w:t xml:space="preserve"> </w:t>
      </w:r>
    </w:p>
    <w:p w14:paraId="5A9CA750" w14:textId="77777777" w:rsidR="00D364C0" w:rsidRPr="00E82D36" w:rsidRDefault="00D364C0" w:rsidP="00D364C0">
      <w:pPr>
        <w:spacing w:line="360" w:lineRule="auto"/>
        <w:jc w:val="center"/>
        <w:rPr>
          <w:b/>
        </w:rPr>
      </w:pPr>
      <w:r w:rsidRPr="00E82D36">
        <w:rPr>
          <w:b/>
        </w:rPr>
        <w:t>CAPÍTULO III</w:t>
      </w:r>
    </w:p>
    <w:p w14:paraId="46CB947C" w14:textId="77777777" w:rsidR="00D364C0" w:rsidRPr="00E82D36" w:rsidRDefault="00D364C0" w:rsidP="00D364C0">
      <w:pPr>
        <w:spacing w:line="360" w:lineRule="auto"/>
        <w:jc w:val="center"/>
        <w:rPr>
          <w:b/>
        </w:rPr>
      </w:pPr>
      <w:r w:rsidRPr="00E82D36">
        <w:rPr>
          <w:b/>
        </w:rPr>
        <w:t>DA CONSOLIDAÇÃO DOS DÉBITOS E DO TERMO DE COMPROMISSO</w:t>
      </w:r>
    </w:p>
    <w:p w14:paraId="0B0C2C85" w14:textId="77777777" w:rsidR="00D364C0" w:rsidRPr="00E82D36" w:rsidRDefault="00D364C0" w:rsidP="00D364C0">
      <w:pPr>
        <w:spacing w:line="360" w:lineRule="auto"/>
        <w:jc w:val="both"/>
      </w:pPr>
      <w:r w:rsidRPr="00E82D36">
        <w:t xml:space="preserve"> </w:t>
      </w:r>
    </w:p>
    <w:p w14:paraId="6D14AB21" w14:textId="77777777" w:rsidR="00D364C0" w:rsidRPr="00E82D36" w:rsidRDefault="00D364C0" w:rsidP="00D364C0">
      <w:pPr>
        <w:spacing w:line="360" w:lineRule="auto"/>
        <w:ind w:firstLine="1418"/>
        <w:jc w:val="both"/>
      </w:pPr>
      <w:r w:rsidRPr="00E82D36">
        <w:rPr>
          <w:b/>
        </w:rPr>
        <w:t>Art. 4°</w:t>
      </w:r>
      <w:r w:rsidRPr="00E82D36">
        <w:t xml:space="preserve"> - A dívida objeto do parcelamento ou do pagamento à vista será consolidada com todos os encargos administrativos e judiciais cabíveis, excluídos os honorários advocatícios, caso existam, na data de seu requerimento.</w:t>
      </w:r>
    </w:p>
    <w:p w14:paraId="4CF5EF66" w14:textId="77777777" w:rsidR="00D364C0" w:rsidRPr="00E82D36" w:rsidRDefault="00D364C0" w:rsidP="00D364C0">
      <w:pPr>
        <w:spacing w:line="360" w:lineRule="auto"/>
        <w:ind w:firstLine="1418"/>
        <w:jc w:val="both"/>
      </w:pPr>
      <w:r w:rsidRPr="00E82D36">
        <w:t xml:space="preserve"> </w:t>
      </w:r>
    </w:p>
    <w:p w14:paraId="11EDF0CD" w14:textId="77777777" w:rsidR="00D364C0" w:rsidRPr="00E82D36" w:rsidRDefault="00D364C0" w:rsidP="00D364C0">
      <w:pPr>
        <w:spacing w:line="360" w:lineRule="auto"/>
        <w:ind w:firstLine="1418"/>
        <w:jc w:val="both"/>
      </w:pPr>
      <w:r w:rsidRPr="00E82D36">
        <w:rPr>
          <w:b/>
        </w:rPr>
        <w:t>Parágrafo Único</w:t>
      </w:r>
      <w:r w:rsidRPr="001A08CB">
        <w:t>.</w:t>
      </w:r>
      <w:r>
        <w:rPr>
          <w:b/>
        </w:rPr>
        <w:t xml:space="preserve"> </w:t>
      </w:r>
      <w:r w:rsidRPr="00E82D36">
        <w:t xml:space="preserve">O PPI beneficiará o contribuinte da seguinte forma: </w:t>
      </w:r>
    </w:p>
    <w:p w14:paraId="703BACA8" w14:textId="77777777" w:rsidR="00D364C0" w:rsidRPr="00E82D36" w:rsidRDefault="00D364C0" w:rsidP="00D364C0">
      <w:pPr>
        <w:spacing w:line="360" w:lineRule="auto"/>
        <w:ind w:firstLine="1418"/>
        <w:jc w:val="both"/>
      </w:pPr>
      <w:r w:rsidRPr="00E82D36">
        <w:t xml:space="preserve">I – </w:t>
      </w:r>
      <w:proofErr w:type="gramStart"/>
      <w:r w:rsidRPr="00E82D36">
        <w:t>para</w:t>
      </w:r>
      <w:proofErr w:type="gramEnd"/>
      <w:r w:rsidRPr="00E82D36">
        <w:t xml:space="preserve"> quitação à vista, em parcela única o contribuinte será beneficiado com a exclusão de 100% (cem por cento) dos encargos, multas e juros de mora e desconto de 80% (oitenta por cento) da atualização monetária; </w:t>
      </w:r>
    </w:p>
    <w:p w14:paraId="3C5B8E1C" w14:textId="77777777" w:rsidR="00D364C0" w:rsidRPr="00E82D36" w:rsidRDefault="00D364C0" w:rsidP="00D364C0">
      <w:pPr>
        <w:spacing w:line="360" w:lineRule="auto"/>
        <w:ind w:firstLine="1418"/>
        <w:jc w:val="both"/>
      </w:pPr>
      <w:r w:rsidRPr="00E82D36">
        <w:t xml:space="preserve">II - </w:t>
      </w:r>
      <w:proofErr w:type="gramStart"/>
      <w:r w:rsidRPr="00E82D36">
        <w:t>para</w:t>
      </w:r>
      <w:proofErr w:type="gramEnd"/>
      <w:r w:rsidRPr="00E82D36">
        <w:t xml:space="preserve"> quitação em 06 (seis) parcelas mensais, o contribuinte será beneficiado com a exclusão de 80% (oitenta por cento) dos encargos, multas e juros de mora e desconto de 60% (sessenta por cento) da atualização monetária; </w:t>
      </w:r>
    </w:p>
    <w:p w14:paraId="1F67A35D" w14:textId="77777777" w:rsidR="00D364C0" w:rsidRPr="00E82D36" w:rsidRDefault="00D364C0" w:rsidP="00D364C0">
      <w:pPr>
        <w:spacing w:line="360" w:lineRule="auto"/>
        <w:ind w:firstLine="1418"/>
        <w:jc w:val="both"/>
      </w:pPr>
      <w:r w:rsidRPr="00E82D36">
        <w:t xml:space="preserve">III - para quitação em 12 (doze) parcelas mensais, o contribuinte será beneficiado com a exclusão de 60% (sessenta por cento) dos encargos, multas e juros de mora e desconto de 40% (quarenta por cento) da atualização monetária; </w:t>
      </w:r>
    </w:p>
    <w:p w14:paraId="65F2DC6F" w14:textId="77777777" w:rsidR="00D364C0" w:rsidRPr="00E82D36" w:rsidRDefault="00D364C0" w:rsidP="00D364C0">
      <w:pPr>
        <w:spacing w:line="360" w:lineRule="auto"/>
        <w:jc w:val="both"/>
      </w:pPr>
    </w:p>
    <w:p w14:paraId="30FF6A43" w14:textId="77777777" w:rsidR="00D364C0" w:rsidRPr="00E82D36" w:rsidRDefault="00D364C0" w:rsidP="00D364C0">
      <w:pPr>
        <w:spacing w:line="360" w:lineRule="auto"/>
        <w:ind w:firstLine="1418"/>
        <w:jc w:val="both"/>
      </w:pPr>
      <w:r w:rsidRPr="00E82D36">
        <w:rPr>
          <w:b/>
        </w:rPr>
        <w:t>Art. 5°</w:t>
      </w:r>
      <w:r w:rsidRPr="00E82D36">
        <w:t xml:space="preserve"> - Consolidado o débito, o devedor assinará o correspondente Termo de Compromisso e confissão de dívida. </w:t>
      </w:r>
    </w:p>
    <w:p w14:paraId="519C614F" w14:textId="77777777" w:rsidR="00D364C0" w:rsidRPr="00E82D36" w:rsidRDefault="00D364C0" w:rsidP="00D364C0">
      <w:pPr>
        <w:spacing w:line="360" w:lineRule="auto"/>
        <w:jc w:val="both"/>
      </w:pPr>
    </w:p>
    <w:p w14:paraId="774DECC9" w14:textId="77777777" w:rsidR="00D364C0" w:rsidRPr="00E82D36" w:rsidRDefault="00D364C0" w:rsidP="00D364C0">
      <w:pPr>
        <w:spacing w:line="360" w:lineRule="auto"/>
        <w:jc w:val="center"/>
        <w:rPr>
          <w:b/>
        </w:rPr>
      </w:pPr>
      <w:r w:rsidRPr="00E82D36">
        <w:rPr>
          <w:b/>
        </w:rPr>
        <w:t>CAPÍTULO IV</w:t>
      </w:r>
    </w:p>
    <w:p w14:paraId="0381DA1A" w14:textId="77777777" w:rsidR="00D364C0" w:rsidRPr="00E82D36" w:rsidRDefault="00D364C0" w:rsidP="00D364C0">
      <w:pPr>
        <w:spacing w:line="360" w:lineRule="auto"/>
        <w:jc w:val="center"/>
        <w:rPr>
          <w:b/>
        </w:rPr>
      </w:pPr>
      <w:r w:rsidRPr="00E82D36">
        <w:rPr>
          <w:b/>
        </w:rPr>
        <w:t>DAS PRESTAÇÕES E DE SEU PAGAMENTO</w:t>
      </w:r>
    </w:p>
    <w:p w14:paraId="2798CD52" w14:textId="77777777" w:rsidR="00D364C0" w:rsidRPr="00E82D36" w:rsidRDefault="00D364C0" w:rsidP="00D364C0">
      <w:pPr>
        <w:spacing w:line="360" w:lineRule="auto"/>
        <w:jc w:val="center"/>
        <w:rPr>
          <w:b/>
        </w:rPr>
      </w:pPr>
    </w:p>
    <w:p w14:paraId="2C098D45" w14:textId="77777777" w:rsidR="00D364C0" w:rsidRPr="00E82D36" w:rsidRDefault="00D364C0" w:rsidP="00D364C0">
      <w:pPr>
        <w:spacing w:line="360" w:lineRule="auto"/>
        <w:ind w:firstLine="1418"/>
        <w:jc w:val="both"/>
      </w:pPr>
      <w:r w:rsidRPr="00E82D36">
        <w:rPr>
          <w:b/>
        </w:rPr>
        <w:t>Art. 6°</w:t>
      </w:r>
      <w:r w:rsidRPr="00E82D36">
        <w:t xml:space="preserve"> - O montante de cada parcela não poderá ser inferior a: </w:t>
      </w:r>
    </w:p>
    <w:p w14:paraId="057D58AD" w14:textId="77777777" w:rsidR="00D364C0" w:rsidRPr="00E82D36" w:rsidRDefault="00D364C0" w:rsidP="00D364C0">
      <w:pPr>
        <w:spacing w:line="360" w:lineRule="auto"/>
        <w:ind w:firstLine="1418"/>
        <w:jc w:val="both"/>
      </w:pPr>
      <w:r w:rsidRPr="00E82D36">
        <w:lastRenderedPageBreak/>
        <w:t xml:space="preserve">I - </w:t>
      </w:r>
      <w:proofErr w:type="gramStart"/>
      <w:r w:rsidRPr="00E82D36">
        <w:t>em</w:t>
      </w:r>
      <w:proofErr w:type="gramEnd"/>
      <w:r w:rsidRPr="00E82D36">
        <w:t xml:space="preserve"> se tratando de pessoa física, do total do débito consolidado, conforme opção do devedor, não podendo resultar em valor inferior a R$ 25,00 (vinte e cinco reais); </w:t>
      </w:r>
    </w:p>
    <w:p w14:paraId="34BF98B3" w14:textId="77777777" w:rsidR="00D364C0" w:rsidRPr="00E82D36" w:rsidRDefault="00D364C0" w:rsidP="00D364C0">
      <w:pPr>
        <w:spacing w:line="360" w:lineRule="auto"/>
        <w:ind w:firstLine="1418"/>
        <w:jc w:val="both"/>
      </w:pPr>
      <w:r w:rsidRPr="00E82D36">
        <w:t xml:space="preserve">II - </w:t>
      </w:r>
      <w:proofErr w:type="gramStart"/>
      <w:r w:rsidRPr="00E82D36">
        <w:t>em</w:t>
      </w:r>
      <w:proofErr w:type="gramEnd"/>
      <w:r w:rsidRPr="00E82D36">
        <w:t xml:space="preserve"> se tratando de pessoa Jurídica, do total do débito consolidado, conforme opção do devedor, não podendo resultar em valor inferior a R$ 50,00 (cinquenta) reais. </w:t>
      </w:r>
    </w:p>
    <w:p w14:paraId="3551D92E" w14:textId="77777777" w:rsidR="00D364C0" w:rsidRPr="00E82D36" w:rsidRDefault="00D364C0" w:rsidP="00D364C0">
      <w:pPr>
        <w:spacing w:line="360" w:lineRule="auto"/>
        <w:ind w:firstLine="1418"/>
        <w:jc w:val="both"/>
        <w:rPr>
          <w:b/>
        </w:rPr>
      </w:pPr>
    </w:p>
    <w:p w14:paraId="20057E7F" w14:textId="77777777" w:rsidR="00D364C0" w:rsidRPr="00E82D36" w:rsidRDefault="00D364C0" w:rsidP="00D364C0">
      <w:pPr>
        <w:spacing w:line="360" w:lineRule="auto"/>
        <w:ind w:firstLine="1418"/>
        <w:jc w:val="both"/>
      </w:pPr>
      <w:r w:rsidRPr="00E82D36">
        <w:rPr>
          <w:b/>
        </w:rPr>
        <w:t>Art. 7°</w:t>
      </w:r>
      <w:r w:rsidRPr="00E82D36">
        <w:t xml:space="preserve"> - As parcelas vencerão no último dia útil de cada mês, devendo a primeira ser paga no momento da formalização do parcelamento. </w:t>
      </w:r>
    </w:p>
    <w:p w14:paraId="0DD29E3D" w14:textId="77777777" w:rsidR="00D364C0" w:rsidRPr="00E82D36" w:rsidRDefault="00D364C0" w:rsidP="00D364C0">
      <w:pPr>
        <w:spacing w:line="360" w:lineRule="auto"/>
        <w:jc w:val="both"/>
      </w:pPr>
      <w:r w:rsidRPr="00E82D36">
        <w:t xml:space="preserve"> </w:t>
      </w:r>
    </w:p>
    <w:p w14:paraId="640D444D" w14:textId="77777777" w:rsidR="00D364C0" w:rsidRPr="00E82D36" w:rsidRDefault="00D364C0" w:rsidP="00D364C0">
      <w:pPr>
        <w:spacing w:line="360" w:lineRule="auto"/>
        <w:jc w:val="center"/>
        <w:rPr>
          <w:b/>
        </w:rPr>
      </w:pPr>
      <w:r w:rsidRPr="00E82D36">
        <w:rPr>
          <w:b/>
        </w:rPr>
        <w:t>CAPÍTULO V</w:t>
      </w:r>
    </w:p>
    <w:p w14:paraId="6C023C60" w14:textId="77777777" w:rsidR="00D364C0" w:rsidRPr="00E82D36" w:rsidRDefault="00D364C0" w:rsidP="00D364C0">
      <w:pPr>
        <w:spacing w:line="360" w:lineRule="auto"/>
        <w:jc w:val="center"/>
        <w:rPr>
          <w:b/>
        </w:rPr>
      </w:pPr>
      <w:r w:rsidRPr="00E82D36">
        <w:rPr>
          <w:b/>
        </w:rPr>
        <w:t>DA RESCISÃO DO PARCELAMENTO</w:t>
      </w:r>
    </w:p>
    <w:p w14:paraId="2CD31920" w14:textId="77777777" w:rsidR="00D364C0" w:rsidRPr="00E82D36" w:rsidRDefault="00D364C0" w:rsidP="00D364C0">
      <w:pPr>
        <w:spacing w:line="360" w:lineRule="auto"/>
        <w:jc w:val="both"/>
      </w:pPr>
      <w:r w:rsidRPr="00E82D36">
        <w:t xml:space="preserve"> </w:t>
      </w:r>
    </w:p>
    <w:p w14:paraId="3977A9FB" w14:textId="77777777" w:rsidR="00D364C0" w:rsidRPr="00E82D36" w:rsidRDefault="00D364C0" w:rsidP="00D364C0">
      <w:pPr>
        <w:spacing w:line="360" w:lineRule="auto"/>
        <w:ind w:firstLine="1418"/>
        <w:jc w:val="both"/>
      </w:pPr>
      <w:r w:rsidRPr="00E82D36">
        <w:rPr>
          <w:b/>
        </w:rPr>
        <w:t>Art. 8°</w:t>
      </w:r>
      <w:r w:rsidRPr="00E82D36">
        <w:t xml:space="preserve"> - O parcelamento será rescindido automaticamente, nas hipóteses de: </w:t>
      </w:r>
    </w:p>
    <w:p w14:paraId="3EC0D55B" w14:textId="77777777" w:rsidR="00D364C0" w:rsidRPr="00E82D36" w:rsidRDefault="00D364C0" w:rsidP="00D364C0">
      <w:pPr>
        <w:spacing w:line="360" w:lineRule="auto"/>
        <w:ind w:firstLine="1418"/>
        <w:jc w:val="both"/>
      </w:pPr>
      <w:r w:rsidRPr="00E82D36">
        <w:t xml:space="preserve">I - </w:t>
      </w:r>
      <w:proofErr w:type="gramStart"/>
      <w:r w:rsidRPr="00E82D36">
        <w:t>inadimplência</w:t>
      </w:r>
      <w:proofErr w:type="gramEnd"/>
      <w:r w:rsidRPr="00E82D36">
        <w:t xml:space="preserve"> por 02 (dois) meses consecutivos ou 03 (três) meses alternados, o que primeiro ocorrer, relativamente a qualquer dos débitos abrangidos pelo PPI - PMC; </w:t>
      </w:r>
    </w:p>
    <w:p w14:paraId="06C5CF5E" w14:textId="77777777" w:rsidR="00D364C0" w:rsidRPr="00E82D36" w:rsidRDefault="00D364C0" w:rsidP="00D364C0">
      <w:pPr>
        <w:spacing w:line="360" w:lineRule="auto"/>
        <w:ind w:firstLine="1418"/>
        <w:jc w:val="both"/>
      </w:pPr>
      <w:r w:rsidRPr="00E82D36">
        <w:t xml:space="preserve">II - </w:t>
      </w:r>
      <w:proofErr w:type="gramStart"/>
      <w:r w:rsidRPr="00E82D36">
        <w:t>decretação</w:t>
      </w:r>
      <w:proofErr w:type="gramEnd"/>
      <w:r w:rsidRPr="00E82D36">
        <w:t xml:space="preserve"> de falência, extinção por liquidação, ou cisão da pessoa jurídica; </w:t>
      </w:r>
    </w:p>
    <w:p w14:paraId="6DB0EB50" w14:textId="77777777" w:rsidR="00D364C0" w:rsidRPr="00E82D36" w:rsidRDefault="00D364C0" w:rsidP="00D364C0">
      <w:pPr>
        <w:spacing w:line="360" w:lineRule="auto"/>
        <w:ind w:firstLine="1418"/>
        <w:jc w:val="both"/>
      </w:pPr>
      <w:r w:rsidRPr="00E82D36">
        <w:t>I</w:t>
      </w:r>
      <w:r>
        <w:t>II</w:t>
      </w:r>
      <w:r w:rsidRPr="00E82D36">
        <w:t xml:space="preserve"> </w:t>
      </w:r>
      <w:r>
        <w:t>-</w:t>
      </w:r>
      <w:r w:rsidRPr="00E82D36">
        <w:t xml:space="preserve"> infração de qualquer das normas estabelecidas nesta Lei.</w:t>
      </w:r>
    </w:p>
    <w:p w14:paraId="374055AC" w14:textId="77777777" w:rsidR="00D364C0" w:rsidRPr="00E82D36" w:rsidRDefault="00D364C0" w:rsidP="00D364C0">
      <w:pPr>
        <w:spacing w:line="360" w:lineRule="auto"/>
        <w:ind w:firstLine="1418"/>
        <w:jc w:val="both"/>
      </w:pPr>
      <w:r w:rsidRPr="00E82D36">
        <w:rPr>
          <w:b/>
        </w:rPr>
        <w:t>Parágrafo Único</w:t>
      </w:r>
      <w:r w:rsidRPr="001A08CB">
        <w:t>.</w:t>
      </w:r>
      <w:r w:rsidRPr="00E82D36">
        <w:t xml:space="preserve"> O parcelamento poderá ser rescindido por despacho fundamentado do Secretário de Finanças, independente do disposto no "caput" deste artigo, nos casos de alteração ou cancelamento dos débitos objeto do parcelamento.</w:t>
      </w:r>
    </w:p>
    <w:p w14:paraId="3A2379D5" w14:textId="77777777" w:rsidR="00D364C0" w:rsidRPr="00E82D36" w:rsidRDefault="00D364C0" w:rsidP="00D364C0">
      <w:pPr>
        <w:spacing w:line="360" w:lineRule="auto"/>
        <w:ind w:firstLine="1418"/>
        <w:jc w:val="both"/>
      </w:pPr>
      <w:r w:rsidRPr="00E82D36">
        <w:t xml:space="preserve"> </w:t>
      </w:r>
    </w:p>
    <w:p w14:paraId="7E05ABC1" w14:textId="77777777" w:rsidR="00D364C0" w:rsidRPr="00E82D36" w:rsidRDefault="00D364C0" w:rsidP="00D364C0">
      <w:pPr>
        <w:spacing w:line="360" w:lineRule="auto"/>
        <w:ind w:firstLine="1418"/>
        <w:jc w:val="both"/>
      </w:pPr>
      <w:r w:rsidRPr="00E82D36">
        <w:rPr>
          <w:b/>
        </w:rPr>
        <w:t>Art. 9º</w:t>
      </w:r>
      <w:r w:rsidRPr="00E82D36">
        <w:t xml:space="preserve"> - A rescisão do parcelamento requerido nos termos da presente Lei independerá de notificação prévia ao sujeito passivo e poderá implicar: </w:t>
      </w:r>
    </w:p>
    <w:p w14:paraId="3A9B00FA" w14:textId="77777777" w:rsidR="00D364C0" w:rsidRPr="00E82D36" w:rsidRDefault="00D364C0" w:rsidP="00D364C0">
      <w:pPr>
        <w:spacing w:line="360" w:lineRule="auto"/>
        <w:ind w:firstLine="1418"/>
        <w:jc w:val="both"/>
      </w:pPr>
      <w:r w:rsidRPr="00E82D36">
        <w:t xml:space="preserve">I - </w:t>
      </w:r>
      <w:proofErr w:type="gramStart"/>
      <w:r w:rsidRPr="00E82D36">
        <w:t>imediata</w:t>
      </w:r>
      <w:proofErr w:type="gramEnd"/>
      <w:r w:rsidRPr="00E82D36">
        <w:t xml:space="preserve"> execução judicial dos débitos que não foram extintos com o pagamento das parcelas efetuadas e ou envio para protesto extrajudicial e, encontrando-se o débito em execução fiscal, em prosseguimento da ação judicial, independentemente de qualquer outra providência administrativa; </w:t>
      </w:r>
    </w:p>
    <w:p w14:paraId="67814604" w14:textId="77777777" w:rsidR="00D364C0" w:rsidRPr="00E82D36" w:rsidRDefault="00D364C0" w:rsidP="00D364C0">
      <w:pPr>
        <w:spacing w:line="360" w:lineRule="auto"/>
        <w:ind w:firstLine="1418"/>
        <w:jc w:val="both"/>
      </w:pPr>
      <w:r w:rsidRPr="00E82D36">
        <w:t xml:space="preserve">II - </w:t>
      </w:r>
      <w:proofErr w:type="gramStart"/>
      <w:r w:rsidRPr="00E82D36">
        <w:t>restabelecimento</w:t>
      </w:r>
      <w:proofErr w:type="gramEnd"/>
      <w:r w:rsidRPr="00E82D36">
        <w:t xml:space="preserve">, em relação ao montante não pago, dos acréscimos legais na forma da legislação aplicável à época dos vencimentos dos débitos originais. </w:t>
      </w:r>
    </w:p>
    <w:p w14:paraId="6568076E" w14:textId="77777777" w:rsidR="00D364C0" w:rsidRPr="00E82D36" w:rsidRDefault="00D364C0" w:rsidP="00D364C0">
      <w:pPr>
        <w:spacing w:line="360" w:lineRule="auto"/>
        <w:jc w:val="center"/>
        <w:rPr>
          <w:b/>
        </w:rPr>
      </w:pPr>
    </w:p>
    <w:p w14:paraId="62F1EA17" w14:textId="77777777" w:rsidR="00D364C0" w:rsidRPr="00E82D36" w:rsidRDefault="00D364C0" w:rsidP="00D364C0">
      <w:pPr>
        <w:spacing w:line="360" w:lineRule="auto"/>
        <w:jc w:val="center"/>
        <w:rPr>
          <w:b/>
        </w:rPr>
      </w:pPr>
      <w:r w:rsidRPr="00E82D36">
        <w:rPr>
          <w:b/>
        </w:rPr>
        <w:t>CAPÍTULO VI</w:t>
      </w:r>
    </w:p>
    <w:p w14:paraId="75AE5A1B" w14:textId="77777777" w:rsidR="00D364C0" w:rsidRPr="00E82D36" w:rsidRDefault="00D364C0" w:rsidP="00D364C0">
      <w:pPr>
        <w:spacing w:line="360" w:lineRule="auto"/>
        <w:jc w:val="center"/>
        <w:rPr>
          <w:b/>
        </w:rPr>
      </w:pPr>
      <w:r w:rsidRPr="00E82D36">
        <w:rPr>
          <w:b/>
        </w:rPr>
        <w:t>DO DESCONTO DE IPTU</w:t>
      </w:r>
    </w:p>
    <w:p w14:paraId="3CC3B146" w14:textId="77777777" w:rsidR="00D364C0" w:rsidRPr="00E82D36" w:rsidRDefault="00D364C0" w:rsidP="00D364C0">
      <w:pPr>
        <w:spacing w:line="360" w:lineRule="auto"/>
        <w:jc w:val="center"/>
        <w:rPr>
          <w:b/>
        </w:rPr>
      </w:pPr>
    </w:p>
    <w:p w14:paraId="3A74A0D3" w14:textId="77777777" w:rsidR="00D364C0" w:rsidRPr="00E82D36" w:rsidRDefault="00D364C0" w:rsidP="00D364C0">
      <w:pPr>
        <w:spacing w:line="360" w:lineRule="auto"/>
        <w:ind w:firstLine="1418"/>
        <w:jc w:val="both"/>
      </w:pPr>
      <w:r w:rsidRPr="00E82D36">
        <w:rPr>
          <w:b/>
        </w:rPr>
        <w:t>Art. 10</w:t>
      </w:r>
      <w:r w:rsidRPr="00E82D36">
        <w:t xml:space="preserve"> - Fica concedido desconto de 20% (vinte por cento) sobre o valor devido a título do Imposto Predial Territorial Urbano – IPTU, referente exclusivamente aos contribuintes que realizem o pagamento integral do referido imposto até a data do seu respectivo vencimento. </w:t>
      </w:r>
    </w:p>
    <w:p w14:paraId="274A82B0" w14:textId="77777777" w:rsidR="00D364C0" w:rsidRPr="00E82D36" w:rsidRDefault="00D364C0" w:rsidP="00D364C0">
      <w:pPr>
        <w:spacing w:line="360" w:lineRule="auto"/>
        <w:jc w:val="center"/>
        <w:rPr>
          <w:b/>
        </w:rPr>
      </w:pPr>
    </w:p>
    <w:p w14:paraId="70847114" w14:textId="77777777" w:rsidR="00D364C0" w:rsidRPr="00E82D36" w:rsidRDefault="00D364C0" w:rsidP="00D364C0">
      <w:pPr>
        <w:spacing w:line="360" w:lineRule="auto"/>
        <w:jc w:val="center"/>
        <w:rPr>
          <w:b/>
        </w:rPr>
      </w:pPr>
      <w:r w:rsidRPr="00E82D36">
        <w:rPr>
          <w:b/>
        </w:rPr>
        <w:t>CAPÍTULO VII</w:t>
      </w:r>
    </w:p>
    <w:p w14:paraId="23F2EF9F" w14:textId="77777777" w:rsidR="00D364C0" w:rsidRPr="00E82D36" w:rsidRDefault="00D364C0" w:rsidP="00D364C0">
      <w:pPr>
        <w:spacing w:line="360" w:lineRule="auto"/>
        <w:jc w:val="center"/>
        <w:rPr>
          <w:b/>
        </w:rPr>
      </w:pPr>
      <w:r w:rsidRPr="00E82D36">
        <w:rPr>
          <w:b/>
        </w:rPr>
        <w:t>DAS DISPOSIÇÕES GERAIS</w:t>
      </w:r>
    </w:p>
    <w:p w14:paraId="39DF7B35" w14:textId="77777777" w:rsidR="00D364C0" w:rsidRPr="00E82D36" w:rsidRDefault="00D364C0" w:rsidP="00D364C0">
      <w:pPr>
        <w:spacing w:line="360" w:lineRule="auto"/>
        <w:jc w:val="both"/>
      </w:pPr>
      <w:r w:rsidRPr="00E82D36">
        <w:t xml:space="preserve"> </w:t>
      </w:r>
    </w:p>
    <w:p w14:paraId="4D866EEE" w14:textId="77777777" w:rsidR="00D364C0" w:rsidRPr="00E82D36" w:rsidRDefault="00D364C0" w:rsidP="00D364C0">
      <w:pPr>
        <w:spacing w:line="360" w:lineRule="auto"/>
        <w:ind w:firstLine="1418"/>
        <w:jc w:val="both"/>
      </w:pPr>
      <w:r w:rsidRPr="00E82D36">
        <w:rPr>
          <w:b/>
        </w:rPr>
        <w:t>Art. 11</w:t>
      </w:r>
      <w:r w:rsidRPr="00E82D36">
        <w:t xml:space="preserve"> - A opção pelo PPI-PMC implica: </w:t>
      </w:r>
    </w:p>
    <w:p w14:paraId="395A6FA9" w14:textId="77777777" w:rsidR="00D364C0" w:rsidRPr="00E82D36" w:rsidRDefault="00D364C0" w:rsidP="00D364C0">
      <w:pPr>
        <w:spacing w:line="360" w:lineRule="auto"/>
        <w:ind w:firstLine="1418"/>
        <w:jc w:val="both"/>
      </w:pPr>
      <w:r w:rsidRPr="00E82D36">
        <w:t xml:space="preserve">I - </w:t>
      </w:r>
      <w:proofErr w:type="gramStart"/>
      <w:r w:rsidRPr="00E82D36">
        <w:t>na</w:t>
      </w:r>
      <w:proofErr w:type="gramEnd"/>
      <w:r w:rsidRPr="00E82D36">
        <w:t xml:space="preserve"> aceitação plena e irretratável de todas as condições estabelecidas; </w:t>
      </w:r>
    </w:p>
    <w:p w14:paraId="5D7A8002" w14:textId="77777777" w:rsidR="00D364C0" w:rsidRPr="00E82D36" w:rsidRDefault="00D364C0" w:rsidP="00D364C0">
      <w:pPr>
        <w:spacing w:line="360" w:lineRule="auto"/>
        <w:ind w:firstLine="1418"/>
        <w:jc w:val="both"/>
      </w:pPr>
      <w:r w:rsidRPr="00E82D36">
        <w:t xml:space="preserve">II - </w:t>
      </w:r>
      <w:proofErr w:type="gramStart"/>
      <w:r w:rsidRPr="00E82D36">
        <w:t>no</w:t>
      </w:r>
      <w:proofErr w:type="gramEnd"/>
      <w:r w:rsidRPr="00E82D36">
        <w:t xml:space="preserve"> pagamento regular das parcelas do débito consolidado; </w:t>
      </w:r>
    </w:p>
    <w:p w14:paraId="3F8DAFDB" w14:textId="77777777" w:rsidR="00D364C0" w:rsidRPr="00E82D36" w:rsidRDefault="00D364C0" w:rsidP="00D364C0">
      <w:pPr>
        <w:spacing w:line="360" w:lineRule="auto"/>
        <w:ind w:firstLine="1418"/>
        <w:jc w:val="both"/>
      </w:pPr>
      <w:r w:rsidRPr="00E82D36">
        <w:t>I</w:t>
      </w:r>
      <w:r>
        <w:t>II</w:t>
      </w:r>
      <w:r w:rsidRPr="00E82D36">
        <w:t xml:space="preserve"> - na manutenção automática dos gravames decorrentes de medida cautelar fiscal e das garantias prestadas judicialmente ou extrajudicialmente.</w:t>
      </w:r>
    </w:p>
    <w:p w14:paraId="39A04A50" w14:textId="77777777" w:rsidR="00D364C0" w:rsidRPr="00E82D36" w:rsidRDefault="00D364C0" w:rsidP="00D364C0">
      <w:pPr>
        <w:spacing w:line="360" w:lineRule="auto"/>
        <w:ind w:firstLine="1418"/>
        <w:jc w:val="both"/>
      </w:pPr>
      <w:r w:rsidRPr="00E82D36">
        <w:t xml:space="preserve"> </w:t>
      </w:r>
    </w:p>
    <w:p w14:paraId="554FAC2A" w14:textId="77777777" w:rsidR="00D364C0" w:rsidRPr="00E82D36" w:rsidRDefault="00D364C0" w:rsidP="00D364C0">
      <w:pPr>
        <w:spacing w:line="360" w:lineRule="auto"/>
        <w:ind w:firstLine="1418"/>
        <w:jc w:val="both"/>
      </w:pPr>
      <w:r w:rsidRPr="00E82D36">
        <w:rPr>
          <w:b/>
        </w:rPr>
        <w:t>Parágrafo Único</w:t>
      </w:r>
      <w:r w:rsidRPr="0003744D">
        <w:t>.</w:t>
      </w:r>
      <w:r>
        <w:rPr>
          <w:b/>
        </w:rPr>
        <w:t xml:space="preserve"> </w:t>
      </w:r>
      <w:r w:rsidRPr="00E82D36">
        <w:t xml:space="preserve">O deferimento de pedido de parcelamento de débito em cobrança judicial não importa em novação, transação ou no levantamento ou extinção da garantia ofertada em execução judicial, caso exista, a qual ficará suspensa até o término do cumprimento do parcelamento requerido.  </w:t>
      </w:r>
    </w:p>
    <w:p w14:paraId="6C8C9D93" w14:textId="77777777" w:rsidR="00D364C0" w:rsidRPr="00E82D36" w:rsidRDefault="00D364C0" w:rsidP="00D364C0">
      <w:pPr>
        <w:spacing w:line="360" w:lineRule="auto"/>
        <w:ind w:firstLine="1418"/>
        <w:jc w:val="both"/>
      </w:pPr>
    </w:p>
    <w:p w14:paraId="6985F3D4" w14:textId="77777777" w:rsidR="00D364C0" w:rsidRPr="00E82D36" w:rsidRDefault="00D364C0" w:rsidP="00D364C0">
      <w:pPr>
        <w:widowControl w:val="0"/>
        <w:autoSpaceDE w:val="0"/>
        <w:autoSpaceDN w:val="0"/>
        <w:adjustRightInd w:val="0"/>
        <w:spacing w:line="360" w:lineRule="auto"/>
        <w:ind w:firstLine="1418"/>
        <w:jc w:val="both"/>
      </w:pPr>
      <w:r w:rsidRPr="00E82D36">
        <w:rPr>
          <w:b/>
        </w:rPr>
        <w:t xml:space="preserve">Art. 12 </w:t>
      </w:r>
      <w:r>
        <w:rPr>
          <w:b/>
        </w:rPr>
        <w:t>-</w:t>
      </w:r>
      <w:r w:rsidRPr="00E82D36">
        <w:rPr>
          <w:b/>
        </w:rPr>
        <w:t xml:space="preserve"> </w:t>
      </w:r>
      <w:r w:rsidRPr="00E82D36">
        <w:t>O Secret</w:t>
      </w:r>
      <w:r>
        <w:t>á</w:t>
      </w:r>
      <w:r w:rsidRPr="00E82D36">
        <w:t>rio de Finanças do Município poderá editar normas regulamentares necessárias à execução do PPI-PMC;</w:t>
      </w:r>
    </w:p>
    <w:p w14:paraId="52E80DB7" w14:textId="77777777" w:rsidR="00D364C0" w:rsidRPr="00E82D36" w:rsidRDefault="00D364C0" w:rsidP="00D364C0">
      <w:pPr>
        <w:widowControl w:val="0"/>
        <w:autoSpaceDE w:val="0"/>
        <w:autoSpaceDN w:val="0"/>
        <w:adjustRightInd w:val="0"/>
        <w:ind w:firstLine="1418"/>
        <w:jc w:val="both"/>
      </w:pPr>
      <w:r w:rsidRPr="00E82D36">
        <w:t xml:space="preserve"> </w:t>
      </w:r>
    </w:p>
    <w:p w14:paraId="2B630F6E" w14:textId="77777777" w:rsidR="00D364C0" w:rsidRPr="00E82D36" w:rsidRDefault="00D364C0" w:rsidP="00D364C0">
      <w:pPr>
        <w:widowControl w:val="0"/>
        <w:autoSpaceDE w:val="0"/>
        <w:autoSpaceDN w:val="0"/>
        <w:adjustRightInd w:val="0"/>
        <w:spacing w:line="410" w:lineRule="atLeast"/>
        <w:ind w:firstLine="1418"/>
        <w:jc w:val="both"/>
      </w:pPr>
      <w:r w:rsidRPr="00E82D36">
        <w:rPr>
          <w:b/>
        </w:rPr>
        <w:t>Art.</w:t>
      </w:r>
      <w:r w:rsidRPr="00E82D36">
        <w:rPr>
          <w:b/>
          <w:spacing w:val="47"/>
        </w:rPr>
        <w:t xml:space="preserve"> 13</w:t>
      </w:r>
      <w:r w:rsidRPr="00E82D36">
        <w:rPr>
          <w:b/>
          <w:spacing w:val="51"/>
        </w:rPr>
        <w:t xml:space="preserve"> </w:t>
      </w:r>
      <w:r>
        <w:rPr>
          <w:b/>
        </w:rPr>
        <w:t>-</w:t>
      </w:r>
      <w:r w:rsidRPr="00E82D36">
        <w:rPr>
          <w:spacing w:val="51"/>
        </w:rPr>
        <w:t xml:space="preserve"> </w:t>
      </w:r>
      <w:r w:rsidRPr="00E82D36">
        <w:t>Os pagamentos efetuados no âmbito do PPI-PMC serão amortizados proporcionalmente, tendo por base a relação existente na data da consolidação, entre o valor consolidado de cada tributo, incluído no programa, e o valor total parcelado;</w:t>
      </w:r>
    </w:p>
    <w:p w14:paraId="1253C2A9" w14:textId="77777777" w:rsidR="00D364C0" w:rsidRPr="00E82D36" w:rsidRDefault="00D364C0" w:rsidP="00D364C0">
      <w:pPr>
        <w:widowControl w:val="0"/>
        <w:autoSpaceDE w:val="0"/>
        <w:autoSpaceDN w:val="0"/>
        <w:adjustRightInd w:val="0"/>
        <w:spacing w:line="410" w:lineRule="atLeast"/>
        <w:ind w:firstLine="1418"/>
        <w:jc w:val="both"/>
      </w:pPr>
    </w:p>
    <w:p w14:paraId="325F7CC0" w14:textId="77777777" w:rsidR="00D364C0" w:rsidRPr="00E82D36" w:rsidRDefault="00D364C0" w:rsidP="00D364C0">
      <w:pPr>
        <w:widowControl w:val="0"/>
        <w:autoSpaceDE w:val="0"/>
        <w:autoSpaceDN w:val="0"/>
        <w:adjustRightInd w:val="0"/>
        <w:spacing w:line="410" w:lineRule="atLeast"/>
        <w:ind w:firstLine="1418"/>
        <w:jc w:val="both"/>
      </w:pPr>
      <w:r w:rsidRPr="00F17A41">
        <w:rPr>
          <w:b/>
        </w:rPr>
        <w:t>Art.</w:t>
      </w:r>
      <w:r w:rsidRPr="00F17A41">
        <w:rPr>
          <w:b/>
          <w:spacing w:val="47"/>
        </w:rPr>
        <w:t xml:space="preserve"> 14</w:t>
      </w:r>
      <w:r w:rsidRPr="00F17A41">
        <w:rPr>
          <w:b/>
          <w:spacing w:val="51"/>
        </w:rPr>
        <w:t xml:space="preserve"> </w:t>
      </w:r>
      <w:r>
        <w:rPr>
          <w:b/>
        </w:rPr>
        <w:t>-</w:t>
      </w:r>
      <w:r w:rsidRPr="00F17A41">
        <w:rPr>
          <w:b/>
        </w:rPr>
        <w:t xml:space="preserve"> </w:t>
      </w:r>
      <w:r w:rsidRPr="00F17A41">
        <w:t xml:space="preserve">O prazo estabelecido no Art. 3º, §1º poderá ser prorrogado por até </w:t>
      </w:r>
      <w:r>
        <w:t xml:space="preserve">90 </w:t>
      </w:r>
      <w:r w:rsidRPr="00F17A41">
        <w:t>(</w:t>
      </w:r>
      <w:r>
        <w:t>noventa</w:t>
      </w:r>
      <w:r w:rsidRPr="00F17A41">
        <w:t>) dias por meio de Decreto do Executivo Municipal, desde que devidamente justificado.</w:t>
      </w:r>
    </w:p>
    <w:p w14:paraId="1441A3CD" w14:textId="77777777" w:rsidR="00D364C0" w:rsidRPr="00E82D36" w:rsidRDefault="00D364C0" w:rsidP="00D364C0">
      <w:pPr>
        <w:tabs>
          <w:tab w:val="left" w:pos="1163"/>
          <w:tab w:val="left" w:pos="2788"/>
        </w:tabs>
        <w:spacing w:line="360" w:lineRule="auto"/>
        <w:ind w:firstLine="1418"/>
        <w:jc w:val="both"/>
      </w:pPr>
    </w:p>
    <w:p w14:paraId="35359EFA" w14:textId="77777777" w:rsidR="00D364C0" w:rsidRPr="00E82D36" w:rsidRDefault="00D364C0" w:rsidP="00D364C0">
      <w:pPr>
        <w:widowControl w:val="0"/>
        <w:autoSpaceDE w:val="0"/>
        <w:autoSpaceDN w:val="0"/>
        <w:adjustRightInd w:val="0"/>
        <w:spacing w:line="410" w:lineRule="atLeast"/>
        <w:ind w:firstLine="1418"/>
        <w:jc w:val="both"/>
      </w:pPr>
      <w:r w:rsidRPr="00E82D36">
        <w:rPr>
          <w:b/>
        </w:rPr>
        <w:t>Art.</w:t>
      </w:r>
      <w:r w:rsidRPr="00E82D36">
        <w:rPr>
          <w:b/>
          <w:spacing w:val="47"/>
        </w:rPr>
        <w:t xml:space="preserve"> 15</w:t>
      </w:r>
      <w:r w:rsidRPr="00E82D36">
        <w:rPr>
          <w:b/>
          <w:spacing w:val="51"/>
        </w:rPr>
        <w:t xml:space="preserve"> </w:t>
      </w:r>
      <w:r>
        <w:rPr>
          <w:b/>
        </w:rPr>
        <w:t>-</w:t>
      </w:r>
      <w:r w:rsidRPr="00E82D36">
        <w:rPr>
          <w:b/>
        </w:rPr>
        <w:t xml:space="preserve"> </w:t>
      </w:r>
      <w:r w:rsidRPr="00E82D36">
        <w:t>Esta</w:t>
      </w:r>
      <w:r w:rsidRPr="00E82D36">
        <w:rPr>
          <w:spacing w:val="46"/>
        </w:rPr>
        <w:t xml:space="preserve"> </w:t>
      </w:r>
      <w:r w:rsidRPr="00E82D36">
        <w:t>lei</w:t>
      </w:r>
      <w:r w:rsidRPr="00E82D36">
        <w:rPr>
          <w:spacing w:val="51"/>
        </w:rPr>
        <w:t xml:space="preserve"> </w:t>
      </w:r>
      <w:r w:rsidRPr="00E82D36">
        <w:t>entrará</w:t>
      </w:r>
      <w:r w:rsidRPr="00E82D36">
        <w:rPr>
          <w:spacing w:val="51"/>
        </w:rPr>
        <w:t xml:space="preserve"> </w:t>
      </w:r>
      <w:r w:rsidRPr="00E82D36">
        <w:t>em</w:t>
      </w:r>
      <w:r w:rsidRPr="00E82D36">
        <w:rPr>
          <w:spacing w:val="51"/>
        </w:rPr>
        <w:t xml:space="preserve"> </w:t>
      </w:r>
      <w:r w:rsidRPr="00E82D36">
        <w:t>vigor</w:t>
      </w:r>
      <w:r w:rsidRPr="00E82D36">
        <w:rPr>
          <w:spacing w:val="51"/>
        </w:rPr>
        <w:t xml:space="preserve"> </w:t>
      </w:r>
      <w:r w:rsidRPr="00E82D36">
        <w:t>na data de sua publicação, revoga</w:t>
      </w:r>
      <w:r>
        <w:t>das</w:t>
      </w:r>
      <w:r w:rsidRPr="00E82D36">
        <w:t xml:space="preserve"> as disposições em contrário.</w:t>
      </w:r>
    </w:p>
    <w:p w14:paraId="6520BCCD" w14:textId="77777777" w:rsidR="00D364C0" w:rsidRDefault="00D364C0" w:rsidP="00D364C0">
      <w:pPr>
        <w:tabs>
          <w:tab w:val="left" w:pos="1163"/>
          <w:tab w:val="left" w:pos="2788"/>
        </w:tabs>
        <w:spacing w:line="360" w:lineRule="auto"/>
        <w:ind w:firstLine="1418"/>
        <w:jc w:val="both"/>
      </w:pPr>
    </w:p>
    <w:p w14:paraId="33F7F876" w14:textId="77777777" w:rsidR="00D364C0" w:rsidRPr="00E82D36" w:rsidRDefault="00D364C0" w:rsidP="00D364C0">
      <w:pPr>
        <w:tabs>
          <w:tab w:val="left" w:pos="1163"/>
          <w:tab w:val="left" w:pos="2788"/>
        </w:tabs>
        <w:spacing w:line="360" w:lineRule="auto"/>
        <w:ind w:firstLine="1418"/>
        <w:jc w:val="both"/>
      </w:pPr>
      <w:r w:rsidRPr="00E82D36">
        <w:t xml:space="preserve">Cruzeta/RN, </w:t>
      </w:r>
      <w:r>
        <w:t>14 de março de 2022</w:t>
      </w:r>
      <w:r w:rsidRPr="00E82D36">
        <w:t>.</w:t>
      </w:r>
    </w:p>
    <w:p w14:paraId="4B03A799" w14:textId="77777777" w:rsidR="00D364C0" w:rsidRPr="00E82D36" w:rsidRDefault="00D364C0" w:rsidP="00D364C0">
      <w:pPr>
        <w:spacing w:line="360" w:lineRule="auto"/>
        <w:jc w:val="both"/>
        <w:rPr>
          <w:bCs/>
          <w:iCs/>
          <w:shd w:val="clear" w:color="auto" w:fill="FFFFFF"/>
        </w:rPr>
      </w:pPr>
    </w:p>
    <w:p w14:paraId="66418587" w14:textId="77777777" w:rsidR="00D364C0" w:rsidRDefault="00D364C0" w:rsidP="00D364C0">
      <w:pPr>
        <w:autoSpaceDE w:val="0"/>
        <w:autoSpaceDN w:val="0"/>
        <w:adjustRightInd w:val="0"/>
        <w:jc w:val="center"/>
        <w:rPr>
          <w:b/>
        </w:rPr>
      </w:pPr>
      <w:r>
        <w:rPr>
          <w:b/>
        </w:rPr>
        <w:t>JOAQUIM JOSÉ DE MEDEIROS</w:t>
      </w:r>
    </w:p>
    <w:p w14:paraId="7AAC69ED" w14:textId="77777777" w:rsidR="00D364C0" w:rsidRDefault="00D364C0" w:rsidP="00D364C0">
      <w:pPr>
        <w:autoSpaceDE w:val="0"/>
        <w:autoSpaceDN w:val="0"/>
        <w:adjustRightInd w:val="0"/>
        <w:jc w:val="center"/>
      </w:pPr>
      <w:r>
        <w:rPr>
          <w:b/>
        </w:rPr>
        <w:t>Prefeito</w:t>
      </w:r>
    </w:p>
    <w:p w14:paraId="436899CA" w14:textId="77777777" w:rsidR="00D364C0" w:rsidRDefault="00D364C0" w:rsidP="00D364C0">
      <w:pPr>
        <w:autoSpaceDE w:val="0"/>
        <w:autoSpaceDN w:val="0"/>
        <w:adjustRightInd w:val="0"/>
        <w:jc w:val="center"/>
      </w:pPr>
    </w:p>
    <w:p w14:paraId="1EE0BB6B" w14:textId="1D38A8D3" w:rsidR="00D364C0" w:rsidRPr="00881802" w:rsidRDefault="00D364C0" w:rsidP="00D364C0">
      <w:pPr>
        <w:tabs>
          <w:tab w:val="left" w:pos="3705"/>
        </w:tabs>
        <w:autoSpaceDE w:val="0"/>
        <w:autoSpaceDN w:val="0"/>
        <w:adjustRightInd w:val="0"/>
        <w:rPr>
          <w:b/>
          <w:bCs/>
          <w:color w:val="002060"/>
          <w:sz w:val="36"/>
          <w:szCs w:val="36"/>
        </w:rPr>
      </w:pPr>
      <w:r w:rsidRPr="00881802">
        <w:rPr>
          <w:b/>
          <w:bCs/>
          <w:color w:val="002060"/>
          <w:sz w:val="36"/>
          <w:szCs w:val="36"/>
        </w:rPr>
        <w:t>EM FASE DE ÚNICA DISCUSSÃO E VOTAÇÃO:</w:t>
      </w:r>
    </w:p>
    <w:p w14:paraId="2E82B3F7" w14:textId="77777777" w:rsidR="00D364C0" w:rsidRDefault="00D364C0" w:rsidP="00D364C0">
      <w:pPr>
        <w:autoSpaceDE w:val="0"/>
        <w:autoSpaceDN w:val="0"/>
        <w:adjustRightInd w:val="0"/>
        <w:jc w:val="center"/>
      </w:pPr>
    </w:p>
    <w:p w14:paraId="673ED821" w14:textId="77777777" w:rsidR="00D364C0" w:rsidRPr="00441647" w:rsidRDefault="00D364C0" w:rsidP="00881802">
      <w:pPr>
        <w:spacing w:after="0"/>
        <w:jc w:val="center"/>
        <w:rPr>
          <w:rFonts w:ascii="Arial" w:hAnsi="Arial" w:cs="Arial"/>
          <w:b/>
          <w:sz w:val="28"/>
          <w:szCs w:val="28"/>
        </w:rPr>
      </w:pPr>
      <w:r w:rsidRPr="00441647">
        <w:rPr>
          <w:rFonts w:ascii="Arial" w:hAnsi="Arial" w:cs="Arial"/>
          <w:b/>
          <w:sz w:val="28"/>
          <w:szCs w:val="28"/>
        </w:rPr>
        <w:t>CÂMARA MUNICIPAL DE CRUZÊTA</w:t>
      </w:r>
    </w:p>
    <w:p w14:paraId="70F65C2D" w14:textId="77777777" w:rsidR="00D364C0" w:rsidRPr="00441647" w:rsidRDefault="00D364C0" w:rsidP="00881802">
      <w:pPr>
        <w:spacing w:after="0"/>
        <w:jc w:val="center"/>
        <w:rPr>
          <w:rFonts w:ascii="Arial" w:hAnsi="Arial" w:cs="Arial"/>
          <w:b/>
          <w:sz w:val="28"/>
          <w:szCs w:val="28"/>
        </w:rPr>
      </w:pPr>
      <w:r w:rsidRPr="00441647">
        <w:rPr>
          <w:rFonts w:ascii="Arial" w:hAnsi="Arial" w:cs="Arial"/>
          <w:b/>
          <w:sz w:val="28"/>
          <w:szCs w:val="28"/>
        </w:rPr>
        <w:t>ARILÚZIA SASNARA DE ARAÚJO MEDEIROS</w:t>
      </w:r>
    </w:p>
    <w:p w14:paraId="363B23A8" w14:textId="77777777" w:rsidR="00D364C0" w:rsidRPr="00441647" w:rsidRDefault="00D364C0" w:rsidP="00881802">
      <w:pPr>
        <w:spacing w:after="0"/>
        <w:jc w:val="center"/>
        <w:rPr>
          <w:rFonts w:ascii="Arial" w:hAnsi="Arial" w:cs="Arial"/>
          <w:b/>
          <w:sz w:val="28"/>
          <w:szCs w:val="28"/>
        </w:rPr>
      </w:pPr>
      <w:r w:rsidRPr="00441647">
        <w:rPr>
          <w:rFonts w:ascii="Arial" w:hAnsi="Arial" w:cs="Arial"/>
          <w:b/>
          <w:sz w:val="28"/>
          <w:szCs w:val="28"/>
        </w:rPr>
        <w:t>VEREADORA – PSB</w:t>
      </w:r>
    </w:p>
    <w:p w14:paraId="15D3C0DF" w14:textId="77777777" w:rsidR="00D364C0" w:rsidRPr="00441647" w:rsidRDefault="00D364C0" w:rsidP="00D364C0">
      <w:pPr>
        <w:jc w:val="right"/>
        <w:rPr>
          <w:rFonts w:ascii="Arial" w:hAnsi="Arial" w:cs="Arial"/>
          <w:b/>
          <w:sz w:val="28"/>
          <w:szCs w:val="28"/>
        </w:rPr>
      </w:pPr>
      <w:r w:rsidRPr="00441647">
        <w:rPr>
          <w:rFonts w:ascii="Arial" w:hAnsi="Arial" w:cs="Arial"/>
          <w:b/>
          <w:sz w:val="28"/>
          <w:szCs w:val="28"/>
        </w:rPr>
        <w:t>Processo nº /2022</w:t>
      </w:r>
    </w:p>
    <w:p w14:paraId="779AE082" w14:textId="77777777" w:rsidR="00D364C0" w:rsidRPr="00441647" w:rsidRDefault="00D364C0" w:rsidP="00D364C0">
      <w:pPr>
        <w:jc w:val="center"/>
        <w:rPr>
          <w:rFonts w:ascii="Arial" w:hAnsi="Arial" w:cs="Arial"/>
          <w:b/>
          <w:sz w:val="28"/>
          <w:szCs w:val="28"/>
        </w:rPr>
      </w:pPr>
      <w:r w:rsidRPr="00441647">
        <w:rPr>
          <w:rFonts w:ascii="Arial" w:hAnsi="Arial" w:cs="Arial"/>
          <w:b/>
          <w:sz w:val="28"/>
          <w:szCs w:val="28"/>
        </w:rPr>
        <w:t xml:space="preserve">REQUERIMENTO Nº </w:t>
      </w:r>
      <w:r>
        <w:rPr>
          <w:rFonts w:ascii="Arial" w:hAnsi="Arial" w:cs="Arial"/>
          <w:b/>
          <w:sz w:val="28"/>
          <w:szCs w:val="28"/>
        </w:rPr>
        <w:t>08</w:t>
      </w:r>
      <w:r w:rsidRPr="00441647">
        <w:rPr>
          <w:rFonts w:ascii="Arial" w:hAnsi="Arial" w:cs="Arial"/>
          <w:b/>
          <w:sz w:val="28"/>
          <w:szCs w:val="28"/>
        </w:rPr>
        <w:t>/2022</w:t>
      </w:r>
    </w:p>
    <w:p w14:paraId="0BA3CF98" w14:textId="77777777" w:rsidR="00D364C0" w:rsidRPr="00AE7CBF" w:rsidRDefault="00D364C0" w:rsidP="00D364C0">
      <w:pPr>
        <w:jc w:val="both"/>
        <w:rPr>
          <w:b/>
        </w:rPr>
      </w:pPr>
    </w:p>
    <w:p w14:paraId="265FB125" w14:textId="77777777" w:rsidR="00D364C0" w:rsidRPr="000E46C9" w:rsidRDefault="00D364C0" w:rsidP="00D364C0">
      <w:pPr>
        <w:spacing w:after="0"/>
        <w:jc w:val="both"/>
        <w:rPr>
          <w:rFonts w:ascii="Arial" w:hAnsi="Arial" w:cs="Arial"/>
          <w:sz w:val="28"/>
          <w:szCs w:val="28"/>
        </w:rPr>
      </w:pPr>
      <w:proofErr w:type="spellStart"/>
      <w:r w:rsidRPr="000E46C9">
        <w:rPr>
          <w:rFonts w:ascii="Arial" w:hAnsi="Arial" w:cs="Arial"/>
          <w:sz w:val="28"/>
          <w:szCs w:val="28"/>
        </w:rPr>
        <w:t>Exmº</w:t>
      </w:r>
      <w:proofErr w:type="spellEnd"/>
      <w:r w:rsidRPr="000E46C9">
        <w:rPr>
          <w:rFonts w:ascii="Arial" w:hAnsi="Arial" w:cs="Arial"/>
          <w:sz w:val="28"/>
          <w:szCs w:val="28"/>
        </w:rPr>
        <w:t xml:space="preserve"> Sr. Presidente da Câmara Municipal de Cruzeta.</w:t>
      </w:r>
    </w:p>
    <w:p w14:paraId="401B9163" w14:textId="77777777" w:rsidR="00D364C0" w:rsidRPr="000E46C9" w:rsidRDefault="00D364C0" w:rsidP="00D364C0">
      <w:pPr>
        <w:spacing w:after="0"/>
        <w:jc w:val="both"/>
        <w:rPr>
          <w:rFonts w:ascii="Arial" w:hAnsi="Arial" w:cs="Arial"/>
          <w:sz w:val="28"/>
          <w:szCs w:val="28"/>
        </w:rPr>
      </w:pPr>
    </w:p>
    <w:p w14:paraId="7CA55E99" w14:textId="77777777" w:rsidR="00D364C0" w:rsidRPr="000E46C9" w:rsidRDefault="00D364C0" w:rsidP="00D364C0">
      <w:pPr>
        <w:spacing w:after="0"/>
        <w:jc w:val="both"/>
        <w:rPr>
          <w:rFonts w:ascii="Arial" w:hAnsi="Arial" w:cs="Arial"/>
          <w:sz w:val="28"/>
          <w:szCs w:val="28"/>
        </w:rPr>
      </w:pPr>
      <w:r w:rsidRPr="000E46C9">
        <w:rPr>
          <w:rFonts w:ascii="Arial" w:hAnsi="Arial" w:cs="Arial"/>
          <w:sz w:val="28"/>
          <w:szCs w:val="28"/>
        </w:rPr>
        <w:t xml:space="preserve">Requeiro a Mesa, ouvido o Plenário, para que seja encaminhado expediente ao </w:t>
      </w:r>
      <w:proofErr w:type="spellStart"/>
      <w:r w:rsidRPr="000E46C9">
        <w:rPr>
          <w:rFonts w:ascii="Arial" w:hAnsi="Arial" w:cs="Arial"/>
          <w:sz w:val="28"/>
          <w:szCs w:val="28"/>
        </w:rPr>
        <w:t>Exmº</w:t>
      </w:r>
      <w:proofErr w:type="spellEnd"/>
      <w:r w:rsidRPr="000E46C9">
        <w:rPr>
          <w:rFonts w:ascii="Arial" w:hAnsi="Arial" w:cs="Arial"/>
          <w:sz w:val="28"/>
          <w:szCs w:val="28"/>
        </w:rPr>
        <w:t xml:space="preserve"> Senhor Prefeito Municipal, solicitando que seja feita a revitalização do Parque Infantil, especificamente, o melhoramento da iluminação do espaço, assim como a aquisição de brinquedos de acessibilidade para as crianças com deficiência do nosso município.</w:t>
      </w:r>
    </w:p>
    <w:p w14:paraId="6F2B1967" w14:textId="77777777" w:rsidR="00D364C0" w:rsidRPr="000E46C9" w:rsidRDefault="00D364C0" w:rsidP="00D364C0">
      <w:pPr>
        <w:jc w:val="both"/>
        <w:rPr>
          <w:rFonts w:ascii="Arial" w:hAnsi="Arial" w:cs="Arial"/>
          <w:sz w:val="28"/>
          <w:szCs w:val="28"/>
        </w:rPr>
      </w:pPr>
    </w:p>
    <w:p w14:paraId="637A6E24" w14:textId="77777777" w:rsidR="00D364C0" w:rsidRDefault="00D364C0" w:rsidP="00D364C0">
      <w:pPr>
        <w:rPr>
          <w:rFonts w:ascii="Arial" w:hAnsi="Arial" w:cs="Arial"/>
          <w:sz w:val="28"/>
          <w:szCs w:val="28"/>
        </w:rPr>
      </w:pPr>
      <w:r w:rsidRPr="000E46C9">
        <w:rPr>
          <w:rFonts w:ascii="Arial" w:hAnsi="Arial" w:cs="Arial"/>
          <w:sz w:val="28"/>
          <w:szCs w:val="28"/>
        </w:rPr>
        <w:t xml:space="preserve">Sala Pedro Vital da Câmara Municipal de </w:t>
      </w:r>
      <w:proofErr w:type="spellStart"/>
      <w:r w:rsidRPr="000E46C9">
        <w:rPr>
          <w:rFonts w:ascii="Arial" w:hAnsi="Arial" w:cs="Arial"/>
          <w:sz w:val="28"/>
          <w:szCs w:val="28"/>
        </w:rPr>
        <w:t>Cruzêta</w:t>
      </w:r>
      <w:proofErr w:type="spellEnd"/>
      <w:r w:rsidRPr="000E46C9">
        <w:rPr>
          <w:rFonts w:ascii="Arial" w:hAnsi="Arial" w:cs="Arial"/>
          <w:sz w:val="28"/>
          <w:szCs w:val="28"/>
        </w:rPr>
        <w:t xml:space="preserve">-RN, em 15 de </w:t>
      </w:r>
      <w:proofErr w:type="gramStart"/>
      <w:r w:rsidRPr="000E46C9">
        <w:rPr>
          <w:rFonts w:ascii="Arial" w:hAnsi="Arial" w:cs="Arial"/>
          <w:sz w:val="28"/>
          <w:szCs w:val="28"/>
        </w:rPr>
        <w:t>Março</w:t>
      </w:r>
      <w:proofErr w:type="gramEnd"/>
    </w:p>
    <w:p w14:paraId="6AE0404E" w14:textId="77777777" w:rsidR="00D364C0" w:rsidRPr="000E46C9" w:rsidRDefault="00D364C0" w:rsidP="00D364C0">
      <w:pPr>
        <w:jc w:val="both"/>
        <w:rPr>
          <w:rFonts w:ascii="Arial" w:hAnsi="Arial" w:cs="Arial"/>
          <w:sz w:val="28"/>
          <w:szCs w:val="28"/>
        </w:rPr>
      </w:pPr>
      <w:r w:rsidRPr="000E46C9">
        <w:rPr>
          <w:rFonts w:ascii="Arial" w:hAnsi="Arial" w:cs="Arial"/>
          <w:sz w:val="28"/>
          <w:szCs w:val="28"/>
        </w:rPr>
        <w:t>de 2022.</w:t>
      </w:r>
    </w:p>
    <w:p w14:paraId="380FD963" w14:textId="77777777" w:rsidR="00D364C0" w:rsidRDefault="00D364C0" w:rsidP="00D364C0">
      <w:pPr>
        <w:jc w:val="center"/>
        <w:rPr>
          <w:rFonts w:ascii="Arial" w:hAnsi="Arial" w:cs="Arial"/>
          <w:sz w:val="28"/>
          <w:szCs w:val="28"/>
        </w:rPr>
      </w:pPr>
    </w:p>
    <w:p w14:paraId="531377EA" w14:textId="77777777" w:rsidR="00D364C0" w:rsidRPr="000E46C9" w:rsidRDefault="00D364C0" w:rsidP="00D364C0">
      <w:pPr>
        <w:jc w:val="center"/>
        <w:rPr>
          <w:rFonts w:ascii="Arial" w:hAnsi="Arial" w:cs="Arial"/>
          <w:sz w:val="28"/>
          <w:szCs w:val="28"/>
        </w:rPr>
      </w:pPr>
      <w:r w:rsidRPr="000E46C9">
        <w:rPr>
          <w:rFonts w:ascii="Arial" w:hAnsi="Arial" w:cs="Arial"/>
          <w:sz w:val="28"/>
          <w:szCs w:val="28"/>
        </w:rPr>
        <w:t>Vereadora Arilúzia Sasnara de Araújo Medeiros – PSB</w:t>
      </w:r>
    </w:p>
    <w:p w14:paraId="2CEC3AC1" w14:textId="77777777" w:rsidR="00D364C0" w:rsidRPr="000E46C9" w:rsidRDefault="00D364C0" w:rsidP="00D364C0">
      <w:pPr>
        <w:jc w:val="center"/>
        <w:rPr>
          <w:rFonts w:ascii="Arial" w:hAnsi="Arial" w:cs="Arial"/>
          <w:sz w:val="28"/>
          <w:szCs w:val="28"/>
        </w:rPr>
      </w:pPr>
    </w:p>
    <w:p w14:paraId="7D96C36B" w14:textId="77777777" w:rsidR="00D364C0" w:rsidRPr="000E46C9" w:rsidRDefault="00D364C0" w:rsidP="00D364C0">
      <w:pPr>
        <w:jc w:val="center"/>
        <w:rPr>
          <w:rFonts w:ascii="Arial" w:hAnsi="Arial" w:cs="Arial"/>
          <w:b/>
          <w:sz w:val="28"/>
          <w:szCs w:val="28"/>
        </w:rPr>
      </w:pPr>
      <w:r w:rsidRPr="000E46C9">
        <w:rPr>
          <w:rFonts w:ascii="Arial" w:hAnsi="Arial" w:cs="Arial"/>
          <w:b/>
          <w:sz w:val="28"/>
          <w:szCs w:val="28"/>
        </w:rPr>
        <w:t>JUSTIFICATIVA</w:t>
      </w:r>
    </w:p>
    <w:p w14:paraId="1BD3E0C0" w14:textId="77777777" w:rsidR="00D364C0" w:rsidRPr="000E46C9" w:rsidRDefault="00D364C0" w:rsidP="00D364C0">
      <w:pPr>
        <w:jc w:val="center"/>
        <w:rPr>
          <w:rFonts w:ascii="Arial" w:hAnsi="Arial" w:cs="Arial"/>
          <w:b/>
          <w:sz w:val="28"/>
          <w:szCs w:val="28"/>
        </w:rPr>
      </w:pPr>
    </w:p>
    <w:p w14:paraId="2A61E969" w14:textId="77777777" w:rsidR="00D364C0" w:rsidRPr="000E46C9" w:rsidRDefault="00D364C0" w:rsidP="00D364C0">
      <w:pPr>
        <w:jc w:val="both"/>
        <w:rPr>
          <w:rFonts w:ascii="Arial" w:hAnsi="Arial" w:cs="Arial"/>
          <w:sz w:val="28"/>
          <w:szCs w:val="28"/>
        </w:rPr>
      </w:pPr>
      <w:r w:rsidRPr="000E46C9">
        <w:rPr>
          <w:rFonts w:ascii="Arial" w:hAnsi="Arial" w:cs="Arial"/>
          <w:sz w:val="28"/>
          <w:szCs w:val="28"/>
        </w:rPr>
        <w:t xml:space="preserve">A presente proposição é de suma importância, visto que o Parque Infantil possibilita lazer e alegria para as crianças, da mesma forma que facilita o desenvolvimento e socialização das mesmas; </w:t>
      </w:r>
      <w:proofErr w:type="gramStart"/>
      <w:r w:rsidRPr="000E46C9">
        <w:rPr>
          <w:rFonts w:ascii="Arial" w:hAnsi="Arial" w:cs="Arial"/>
          <w:sz w:val="28"/>
          <w:szCs w:val="28"/>
        </w:rPr>
        <w:t>Daí</w:t>
      </w:r>
      <w:proofErr w:type="gramEnd"/>
      <w:r w:rsidRPr="000E46C9">
        <w:rPr>
          <w:rFonts w:ascii="Arial" w:hAnsi="Arial" w:cs="Arial"/>
          <w:sz w:val="28"/>
          <w:szCs w:val="28"/>
        </w:rPr>
        <w:t xml:space="preserve"> a necessidade de manter um ambiente revitalizado, organizado e estruturado, dando prioridade a inclusão das crianças com deficiência.</w:t>
      </w:r>
    </w:p>
    <w:p w14:paraId="09443BD0" w14:textId="77777777" w:rsidR="00D364C0" w:rsidRDefault="00D364C0" w:rsidP="00D364C0">
      <w:pPr>
        <w:jc w:val="both"/>
        <w:rPr>
          <w:rFonts w:ascii="Arial" w:hAnsi="Arial" w:cs="Arial"/>
          <w:sz w:val="28"/>
          <w:szCs w:val="28"/>
        </w:rPr>
      </w:pPr>
      <w:r w:rsidRPr="000E46C9">
        <w:rPr>
          <w:rFonts w:ascii="Arial" w:hAnsi="Arial" w:cs="Arial"/>
          <w:sz w:val="28"/>
          <w:szCs w:val="28"/>
        </w:rPr>
        <w:t xml:space="preserve">Sala Pedro Vital da Câmara Municipal de </w:t>
      </w:r>
      <w:proofErr w:type="spellStart"/>
      <w:r w:rsidRPr="000E46C9">
        <w:rPr>
          <w:rFonts w:ascii="Arial" w:hAnsi="Arial" w:cs="Arial"/>
          <w:sz w:val="28"/>
          <w:szCs w:val="28"/>
        </w:rPr>
        <w:t>Cruzêta</w:t>
      </w:r>
      <w:proofErr w:type="spellEnd"/>
      <w:r w:rsidRPr="000E46C9">
        <w:rPr>
          <w:rFonts w:ascii="Arial" w:hAnsi="Arial" w:cs="Arial"/>
          <w:sz w:val="28"/>
          <w:szCs w:val="28"/>
        </w:rPr>
        <w:t xml:space="preserve">-RN, em 15 de </w:t>
      </w:r>
      <w:proofErr w:type="gramStart"/>
      <w:r w:rsidRPr="000E46C9">
        <w:rPr>
          <w:rFonts w:ascii="Arial" w:hAnsi="Arial" w:cs="Arial"/>
          <w:sz w:val="28"/>
          <w:szCs w:val="28"/>
        </w:rPr>
        <w:t>Março</w:t>
      </w:r>
      <w:proofErr w:type="gramEnd"/>
      <w:r w:rsidRPr="000E46C9">
        <w:rPr>
          <w:rFonts w:ascii="Arial" w:hAnsi="Arial" w:cs="Arial"/>
          <w:sz w:val="28"/>
          <w:szCs w:val="28"/>
        </w:rPr>
        <w:t xml:space="preserve"> de 2022.</w:t>
      </w:r>
    </w:p>
    <w:p w14:paraId="19B745CC" w14:textId="77777777" w:rsidR="00D364C0" w:rsidRDefault="00D364C0" w:rsidP="00D364C0">
      <w:pPr>
        <w:jc w:val="center"/>
        <w:rPr>
          <w:rFonts w:ascii="Arial" w:hAnsi="Arial" w:cs="Arial"/>
          <w:sz w:val="28"/>
          <w:szCs w:val="28"/>
        </w:rPr>
      </w:pPr>
    </w:p>
    <w:p w14:paraId="26FD7588" w14:textId="77777777" w:rsidR="00D364C0" w:rsidRDefault="00D364C0" w:rsidP="00D364C0">
      <w:pPr>
        <w:jc w:val="center"/>
        <w:rPr>
          <w:rFonts w:ascii="Arial" w:hAnsi="Arial" w:cs="Arial"/>
          <w:sz w:val="28"/>
          <w:szCs w:val="28"/>
        </w:rPr>
      </w:pPr>
      <w:r w:rsidRPr="00441647">
        <w:rPr>
          <w:rFonts w:ascii="Arial" w:hAnsi="Arial" w:cs="Arial"/>
          <w:sz w:val="28"/>
          <w:szCs w:val="28"/>
        </w:rPr>
        <w:t>Vereadora Arilúzia Sasnara de Araújo Medeiros – PSB</w:t>
      </w:r>
    </w:p>
    <w:p w14:paraId="6492B4C0" w14:textId="77777777" w:rsidR="00D364C0" w:rsidRDefault="00D364C0" w:rsidP="00D364C0">
      <w:pPr>
        <w:spacing w:after="0" w:line="240" w:lineRule="auto"/>
        <w:jc w:val="center"/>
        <w:rPr>
          <w:rFonts w:ascii="Arial" w:hAnsi="Arial" w:cs="Arial"/>
          <w:b/>
          <w:sz w:val="28"/>
          <w:szCs w:val="28"/>
        </w:rPr>
      </w:pPr>
    </w:p>
    <w:p w14:paraId="6B2D1B7D" w14:textId="77777777" w:rsidR="00D364C0" w:rsidRDefault="00D364C0" w:rsidP="00D364C0">
      <w:pPr>
        <w:spacing w:after="0" w:line="240" w:lineRule="auto"/>
        <w:jc w:val="center"/>
        <w:rPr>
          <w:rFonts w:ascii="Arial" w:hAnsi="Arial" w:cs="Arial"/>
          <w:b/>
          <w:sz w:val="28"/>
          <w:szCs w:val="28"/>
        </w:rPr>
      </w:pPr>
    </w:p>
    <w:p w14:paraId="3C848046" w14:textId="77777777" w:rsidR="00D364C0" w:rsidRDefault="00D364C0" w:rsidP="00D364C0">
      <w:pPr>
        <w:spacing w:after="0" w:line="240" w:lineRule="auto"/>
        <w:jc w:val="center"/>
        <w:rPr>
          <w:rFonts w:ascii="Arial" w:hAnsi="Arial" w:cs="Arial"/>
          <w:b/>
          <w:sz w:val="28"/>
          <w:szCs w:val="28"/>
        </w:rPr>
      </w:pPr>
    </w:p>
    <w:p w14:paraId="4239CCA1" w14:textId="77777777" w:rsidR="00D364C0" w:rsidRDefault="00D364C0" w:rsidP="00D364C0">
      <w:pPr>
        <w:spacing w:after="0" w:line="240" w:lineRule="auto"/>
        <w:jc w:val="center"/>
        <w:rPr>
          <w:rFonts w:ascii="Arial" w:hAnsi="Arial" w:cs="Arial"/>
          <w:b/>
          <w:sz w:val="28"/>
          <w:szCs w:val="28"/>
        </w:rPr>
      </w:pPr>
    </w:p>
    <w:p w14:paraId="3E6C161A" w14:textId="77777777" w:rsidR="00D364C0" w:rsidRPr="00441647" w:rsidRDefault="00D364C0" w:rsidP="00D364C0">
      <w:pPr>
        <w:spacing w:after="0" w:line="240" w:lineRule="auto"/>
        <w:jc w:val="center"/>
        <w:rPr>
          <w:rFonts w:ascii="Arial" w:hAnsi="Arial" w:cs="Arial"/>
          <w:b/>
          <w:sz w:val="28"/>
          <w:szCs w:val="28"/>
        </w:rPr>
      </w:pPr>
      <w:r w:rsidRPr="00441647">
        <w:rPr>
          <w:rFonts w:ascii="Arial" w:hAnsi="Arial" w:cs="Arial"/>
          <w:b/>
          <w:sz w:val="28"/>
          <w:szCs w:val="28"/>
        </w:rPr>
        <w:t>CÂMARA MUNICIPAL DE CRUZÊTA</w:t>
      </w:r>
    </w:p>
    <w:p w14:paraId="2706DB28" w14:textId="2EA2B9C5" w:rsidR="00D364C0" w:rsidRPr="00881802" w:rsidRDefault="00D364C0" w:rsidP="00D364C0">
      <w:pPr>
        <w:spacing w:after="0" w:line="240" w:lineRule="auto"/>
        <w:jc w:val="center"/>
        <w:rPr>
          <w:rFonts w:ascii="Arial" w:hAnsi="Arial" w:cs="Arial"/>
          <w:b/>
          <w:sz w:val="32"/>
          <w:szCs w:val="32"/>
        </w:rPr>
      </w:pPr>
      <w:r w:rsidRPr="00881802">
        <w:rPr>
          <w:rFonts w:ascii="Arial" w:hAnsi="Arial" w:cs="Arial"/>
          <w:b/>
          <w:sz w:val="32"/>
          <w:szCs w:val="32"/>
        </w:rPr>
        <w:t>ARILÚZIA SASNARA DE ARAÚJO</w:t>
      </w:r>
      <w:r w:rsidR="00881802" w:rsidRPr="00881802">
        <w:rPr>
          <w:rFonts w:ascii="Arial" w:hAnsi="Arial" w:cs="Arial"/>
          <w:b/>
          <w:sz w:val="32"/>
          <w:szCs w:val="32"/>
        </w:rPr>
        <w:t xml:space="preserve"> MEDEIROS</w:t>
      </w:r>
    </w:p>
    <w:p w14:paraId="542BCF2B" w14:textId="77777777" w:rsidR="00D364C0" w:rsidRPr="00441647" w:rsidRDefault="00D364C0" w:rsidP="00D364C0">
      <w:pPr>
        <w:spacing w:after="0" w:line="240" w:lineRule="auto"/>
        <w:jc w:val="center"/>
        <w:rPr>
          <w:rFonts w:ascii="Arial" w:hAnsi="Arial" w:cs="Arial"/>
          <w:b/>
          <w:sz w:val="28"/>
          <w:szCs w:val="28"/>
        </w:rPr>
      </w:pPr>
      <w:r w:rsidRPr="00441647">
        <w:rPr>
          <w:rFonts w:ascii="Arial" w:hAnsi="Arial" w:cs="Arial"/>
          <w:b/>
          <w:sz w:val="28"/>
          <w:szCs w:val="28"/>
        </w:rPr>
        <w:t>VEREADORA – PSB</w:t>
      </w:r>
    </w:p>
    <w:p w14:paraId="2FB7880D" w14:textId="77777777" w:rsidR="00D364C0" w:rsidRPr="000E46C9" w:rsidRDefault="00D364C0" w:rsidP="00D364C0">
      <w:pPr>
        <w:jc w:val="both"/>
        <w:rPr>
          <w:rFonts w:ascii="Arial" w:hAnsi="Arial" w:cs="Arial"/>
          <w:sz w:val="28"/>
          <w:szCs w:val="28"/>
        </w:rPr>
      </w:pPr>
    </w:p>
    <w:p w14:paraId="2EEB35FD" w14:textId="77777777" w:rsidR="00D364C0" w:rsidRPr="00441647" w:rsidRDefault="00D364C0" w:rsidP="00D364C0">
      <w:pPr>
        <w:jc w:val="right"/>
        <w:rPr>
          <w:rFonts w:ascii="Arial" w:hAnsi="Arial" w:cs="Arial"/>
          <w:b/>
          <w:sz w:val="28"/>
          <w:szCs w:val="28"/>
        </w:rPr>
      </w:pPr>
      <w:r w:rsidRPr="00441647">
        <w:rPr>
          <w:rFonts w:ascii="Arial" w:hAnsi="Arial" w:cs="Arial"/>
          <w:b/>
          <w:sz w:val="28"/>
          <w:szCs w:val="28"/>
        </w:rPr>
        <w:t>Processo nº /2022</w:t>
      </w:r>
    </w:p>
    <w:p w14:paraId="1082E788" w14:textId="77777777" w:rsidR="00D364C0" w:rsidRPr="000E46C9" w:rsidRDefault="00D364C0" w:rsidP="00D364C0">
      <w:pPr>
        <w:jc w:val="both"/>
        <w:rPr>
          <w:rFonts w:ascii="Arial" w:hAnsi="Arial" w:cs="Arial"/>
          <w:sz w:val="28"/>
          <w:szCs w:val="28"/>
        </w:rPr>
      </w:pPr>
    </w:p>
    <w:p w14:paraId="08F8FDDD" w14:textId="77777777" w:rsidR="00D364C0" w:rsidRPr="00441647" w:rsidRDefault="00D364C0" w:rsidP="00D364C0">
      <w:pPr>
        <w:jc w:val="center"/>
        <w:rPr>
          <w:rFonts w:ascii="Arial" w:hAnsi="Arial" w:cs="Arial"/>
          <w:b/>
          <w:sz w:val="28"/>
          <w:szCs w:val="28"/>
        </w:rPr>
      </w:pPr>
      <w:r w:rsidRPr="00441647">
        <w:rPr>
          <w:rFonts w:ascii="Arial" w:hAnsi="Arial" w:cs="Arial"/>
          <w:b/>
          <w:sz w:val="28"/>
          <w:szCs w:val="28"/>
        </w:rPr>
        <w:t xml:space="preserve">REQUERIMENTO Nº </w:t>
      </w:r>
      <w:r>
        <w:rPr>
          <w:rFonts w:ascii="Arial" w:hAnsi="Arial" w:cs="Arial"/>
          <w:b/>
          <w:sz w:val="28"/>
          <w:szCs w:val="28"/>
        </w:rPr>
        <w:t>09</w:t>
      </w:r>
      <w:r w:rsidRPr="00441647">
        <w:rPr>
          <w:rFonts w:ascii="Arial" w:hAnsi="Arial" w:cs="Arial"/>
          <w:b/>
          <w:sz w:val="28"/>
          <w:szCs w:val="28"/>
        </w:rPr>
        <w:t>/2022</w:t>
      </w:r>
    </w:p>
    <w:p w14:paraId="532FB644" w14:textId="77777777" w:rsidR="00D364C0" w:rsidRPr="00441647" w:rsidRDefault="00D364C0" w:rsidP="00D364C0">
      <w:pPr>
        <w:jc w:val="both"/>
        <w:rPr>
          <w:rFonts w:ascii="Arial" w:hAnsi="Arial" w:cs="Arial"/>
          <w:b/>
          <w:sz w:val="28"/>
          <w:szCs w:val="28"/>
        </w:rPr>
      </w:pPr>
    </w:p>
    <w:p w14:paraId="68702445" w14:textId="77777777" w:rsidR="00D364C0" w:rsidRPr="000E46C9" w:rsidRDefault="00D364C0" w:rsidP="00D364C0">
      <w:pPr>
        <w:jc w:val="both"/>
        <w:rPr>
          <w:rFonts w:ascii="Arial" w:hAnsi="Arial" w:cs="Arial"/>
          <w:sz w:val="28"/>
          <w:szCs w:val="28"/>
        </w:rPr>
      </w:pPr>
      <w:proofErr w:type="spellStart"/>
      <w:proofErr w:type="gramStart"/>
      <w:r w:rsidRPr="000E46C9">
        <w:rPr>
          <w:rFonts w:ascii="Arial" w:hAnsi="Arial" w:cs="Arial"/>
          <w:sz w:val="28"/>
          <w:szCs w:val="28"/>
        </w:rPr>
        <w:t>Exmº</w:t>
      </w:r>
      <w:proofErr w:type="spellEnd"/>
      <w:r w:rsidRPr="000E46C9">
        <w:rPr>
          <w:rFonts w:ascii="Arial" w:hAnsi="Arial" w:cs="Arial"/>
          <w:sz w:val="28"/>
          <w:szCs w:val="28"/>
        </w:rPr>
        <w:t xml:space="preserve">  Sr.</w:t>
      </w:r>
      <w:proofErr w:type="gramEnd"/>
      <w:r w:rsidRPr="000E46C9">
        <w:rPr>
          <w:rFonts w:ascii="Arial" w:hAnsi="Arial" w:cs="Arial"/>
          <w:sz w:val="28"/>
          <w:szCs w:val="28"/>
        </w:rPr>
        <w:t xml:space="preserve"> Presidente da Câmara Municipal de Cruzeta.</w:t>
      </w:r>
    </w:p>
    <w:p w14:paraId="312C558A" w14:textId="77777777" w:rsidR="00D364C0" w:rsidRPr="000E46C9" w:rsidRDefault="00D364C0" w:rsidP="00D364C0">
      <w:pPr>
        <w:jc w:val="both"/>
        <w:rPr>
          <w:rFonts w:ascii="Arial" w:hAnsi="Arial" w:cs="Arial"/>
          <w:sz w:val="28"/>
          <w:szCs w:val="28"/>
        </w:rPr>
      </w:pPr>
    </w:p>
    <w:p w14:paraId="0CDA6D3F" w14:textId="77777777" w:rsidR="00D364C0" w:rsidRPr="000E46C9" w:rsidRDefault="00D364C0" w:rsidP="00D364C0">
      <w:pPr>
        <w:jc w:val="both"/>
        <w:rPr>
          <w:rFonts w:ascii="Arial" w:hAnsi="Arial" w:cs="Arial"/>
          <w:sz w:val="28"/>
          <w:szCs w:val="28"/>
        </w:rPr>
      </w:pPr>
      <w:r w:rsidRPr="000E46C9">
        <w:rPr>
          <w:rFonts w:ascii="Arial" w:hAnsi="Arial" w:cs="Arial"/>
          <w:sz w:val="28"/>
          <w:szCs w:val="28"/>
        </w:rPr>
        <w:t xml:space="preserve">Requeiro a Mesa, ouvido o Plenário, para que seja encaminhado expediente ao </w:t>
      </w:r>
      <w:proofErr w:type="spellStart"/>
      <w:r w:rsidRPr="000E46C9">
        <w:rPr>
          <w:rFonts w:ascii="Arial" w:hAnsi="Arial" w:cs="Arial"/>
          <w:sz w:val="28"/>
          <w:szCs w:val="28"/>
        </w:rPr>
        <w:t>Exmº</w:t>
      </w:r>
      <w:proofErr w:type="spellEnd"/>
      <w:r w:rsidRPr="000E46C9">
        <w:rPr>
          <w:rFonts w:ascii="Arial" w:hAnsi="Arial" w:cs="Arial"/>
          <w:sz w:val="28"/>
          <w:szCs w:val="28"/>
        </w:rPr>
        <w:t>. Sr. Joaquim José de Medeiros Prefeito Municipal, solicitando a construção de uma ciclovia</w:t>
      </w:r>
      <w:r>
        <w:rPr>
          <w:rFonts w:ascii="Arial" w:hAnsi="Arial" w:cs="Arial"/>
          <w:sz w:val="28"/>
          <w:szCs w:val="28"/>
        </w:rPr>
        <w:t>/</w:t>
      </w:r>
      <w:r w:rsidRPr="000E46C9">
        <w:rPr>
          <w:rFonts w:ascii="Arial" w:hAnsi="Arial" w:cs="Arial"/>
          <w:sz w:val="28"/>
          <w:szCs w:val="28"/>
        </w:rPr>
        <w:t xml:space="preserve"> com</w:t>
      </w:r>
      <w:r>
        <w:rPr>
          <w:rFonts w:ascii="Arial" w:hAnsi="Arial" w:cs="Arial"/>
          <w:sz w:val="28"/>
          <w:szCs w:val="28"/>
        </w:rPr>
        <w:t xml:space="preserve"> calçadão e</w:t>
      </w:r>
      <w:r w:rsidRPr="000E46C9">
        <w:rPr>
          <w:rFonts w:ascii="Arial" w:hAnsi="Arial" w:cs="Arial"/>
          <w:sz w:val="28"/>
          <w:szCs w:val="28"/>
        </w:rPr>
        <w:t xml:space="preserve"> iluminação, </w:t>
      </w:r>
      <w:proofErr w:type="spellStart"/>
      <w:proofErr w:type="gramStart"/>
      <w:r w:rsidRPr="000E46C9">
        <w:rPr>
          <w:rFonts w:ascii="Arial" w:hAnsi="Arial" w:cs="Arial"/>
          <w:sz w:val="28"/>
          <w:szCs w:val="28"/>
        </w:rPr>
        <w:t>esta</w:t>
      </w:r>
      <w:proofErr w:type="spellEnd"/>
      <w:proofErr w:type="gramEnd"/>
      <w:r w:rsidRPr="000E46C9">
        <w:rPr>
          <w:rFonts w:ascii="Arial" w:hAnsi="Arial" w:cs="Arial"/>
          <w:sz w:val="28"/>
          <w:szCs w:val="28"/>
        </w:rPr>
        <w:t xml:space="preserve"> </w:t>
      </w:r>
      <w:r w:rsidRPr="000E46C9">
        <w:rPr>
          <w:rFonts w:ascii="Arial" w:hAnsi="Arial" w:cs="Arial"/>
          <w:sz w:val="28"/>
          <w:szCs w:val="28"/>
        </w:rPr>
        <w:lastRenderedPageBreak/>
        <w:t>sendo construída da ponte onde passa a agua de nosso açude público até mais precisamente o Alto dos Remédios.</w:t>
      </w:r>
    </w:p>
    <w:p w14:paraId="329DC2C2" w14:textId="77777777" w:rsidR="00D364C0" w:rsidRPr="000E46C9" w:rsidRDefault="00D364C0" w:rsidP="00D364C0">
      <w:pPr>
        <w:jc w:val="both"/>
        <w:rPr>
          <w:rFonts w:ascii="Arial" w:hAnsi="Arial" w:cs="Arial"/>
          <w:sz w:val="28"/>
          <w:szCs w:val="28"/>
        </w:rPr>
      </w:pPr>
    </w:p>
    <w:p w14:paraId="69456125" w14:textId="77777777" w:rsidR="00D364C0" w:rsidRPr="000E46C9" w:rsidRDefault="00D364C0" w:rsidP="00D364C0">
      <w:pPr>
        <w:jc w:val="both"/>
        <w:rPr>
          <w:rFonts w:ascii="Arial" w:hAnsi="Arial" w:cs="Arial"/>
          <w:sz w:val="28"/>
          <w:szCs w:val="28"/>
        </w:rPr>
      </w:pPr>
      <w:r w:rsidRPr="000E46C9">
        <w:rPr>
          <w:rFonts w:ascii="Arial" w:hAnsi="Arial" w:cs="Arial"/>
          <w:sz w:val="28"/>
          <w:szCs w:val="28"/>
        </w:rPr>
        <w:t>Sala Pedro Vital da Câmar</w:t>
      </w:r>
      <w:r>
        <w:rPr>
          <w:rFonts w:ascii="Arial" w:hAnsi="Arial" w:cs="Arial"/>
          <w:sz w:val="28"/>
          <w:szCs w:val="28"/>
        </w:rPr>
        <w:t xml:space="preserve">a Municipal de </w:t>
      </w:r>
      <w:proofErr w:type="spellStart"/>
      <w:r>
        <w:rPr>
          <w:rFonts w:ascii="Arial" w:hAnsi="Arial" w:cs="Arial"/>
          <w:sz w:val="28"/>
          <w:szCs w:val="28"/>
        </w:rPr>
        <w:t>Cruzêta</w:t>
      </w:r>
      <w:proofErr w:type="spellEnd"/>
      <w:r>
        <w:rPr>
          <w:rFonts w:ascii="Arial" w:hAnsi="Arial" w:cs="Arial"/>
          <w:sz w:val="28"/>
          <w:szCs w:val="28"/>
        </w:rPr>
        <w:t xml:space="preserve">-RN, em 15 de </w:t>
      </w:r>
      <w:proofErr w:type="gramStart"/>
      <w:r>
        <w:rPr>
          <w:rFonts w:ascii="Arial" w:hAnsi="Arial" w:cs="Arial"/>
          <w:sz w:val="28"/>
          <w:szCs w:val="28"/>
        </w:rPr>
        <w:t>Março</w:t>
      </w:r>
      <w:proofErr w:type="gramEnd"/>
      <w:r>
        <w:rPr>
          <w:rFonts w:ascii="Arial" w:hAnsi="Arial" w:cs="Arial"/>
          <w:sz w:val="28"/>
          <w:szCs w:val="28"/>
        </w:rPr>
        <w:t xml:space="preserve"> de 2022</w:t>
      </w:r>
      <w:r w:rsidRPr="000E46C9">
        <w:rPr>
          <w:rFonts w:ascii="Arial" w:hAnsi="Arial" w:cs="Arial"/>
          <w:sz w:val="28"/>
          <w:szCs w:val="28"/>
        </w:rPr>
        <w:t>.</w:t>
      </w:r>
    </w:p>
    <w:p w14:paraId="25ACAC06" w14:textId="77777777" w:rsidR="00D364C0" w:rsidRPr="000E46C9" w:rsidRDefault="00D364C0" w:rsidP="00D364C0">
      <w:pPr>
        <w:jc w:val="both"/>
        <w:rPr>
          <w:rFonts w:ascii="Arial" w:hAnsi="Arial" w:cs="Arial"/>
          <w:sz w:val="28"/>
          <w:szCs w:val="28"/>
        </w:rPr>
      </w:pPr>
    </w:p>
    <w:p w14:paraId="6C502503" w14:textId="77777777" w:rsidR="00D364C0" w:rsidRPr="000E46C9" w:rsidRDefault="00D364C0" w:rsidP="00D364C0">
      <w:pPr>
        <w:jc w:val="center"/>
        <w:rPr>
          <w:rFonts w:ascii="Arial" w:hAnsi="Arial" w:cs="Arial"/>
          <w:sz w:val="28"/>
          <w:szCs w:val="28"/>
        </w:rPr>
      </w:pPr>
      <w:r w:rsidRPr="000E46C9">
        <w:rPr>
          <w:rFonts w:ascii="Arial" w:hAnsi="Arial" w:cs="Arial"/>
          <w:sz w:val="28"/>
          <w:szCs w:val="28"/>
        </w:rPr>
        <w:t>Vereadora Arilúzia Sasnara de Araújo – PSB</w:t>
      </w:r>
    </w:p>
    <w:p w14:paraId="59A8E531" w14:textId="77777777" w:rsidR="00D364C0" w:rsidRPr="000E46C9" w:rsidRDefault="00D364C0" w:rsidP="00D364C0">
      <w:pPr>
        <w:jc w:val="both"/>
        <w:rPr>
          <w:rFonts w:ascii="Arial" w:hAnsi="Arial" w:cs="Arial"/>
          <w:sz w:val="28"/>
          <w:szCs w:val="28"/>
        </w:rPr>
      </w:pPr>
    </w:p>
    <w:p w14:paraId="3F6D6171" w14:textId="77777777" w:rsidR="00D364C0" w:rsidRPr="00441647" w:rsidRDefault="00D364C0" w:rsidP="00D364C0">
      <w:pPr>
        <w:jc w:val="center"/>
        <w:rPr>
          <w:rFonts w:ascii="Arial" w:hAnsi="Arial" w:cs="Arial"/>
          <w:b/>
          <w:sz w:val="28"/>
          <w:szCs w:val="28"/>
        </w:rPr>
      </w:pPr>
      <w:r w:rsidRPr="00441647">
        <w:rPr>
          <w:rFonts w:ascii="Arial" w:hAnsi="Arial" w:cs="Arial"/>
          <w:b/>
          <w:sz w:val="28"/>
          <w:szCs w:val="28"/>
        </w:rPr>
        <w:t>JUSTIFICATIVA</w:t>
      </w:r>
    </w:p>
    <w:p w14:paraId="62400151" w14:textId="77777777" w:rsidR="00D364C0" w:rsidRPr="000E46C9" w:rsidRDefault="00D364C0" w:rsidP="00D364C0">
      <w:pPr>
        <w:jc w:val="both"/>
        <w:rPr>
          <w:rFonts w:ascii="Arial" w:hAnsi="Arial" w:cs="Arial"/>
          <w:sz w:val="28"/>
          <w:szCs w:val="28"/>
        </w:rPr>
      </w:pPr>
    </w:p>
    <w:p w14:paraId="4C7F7563" w14:textId="77777777" w:rsidR="00D364C0" w:rsidRPr="000E46C9" w:rsidRDefault="00D364C0" w:rsidP="00D364C0">
      <w:pPr>
        <w:jc w:val="both"/>
        <w:rPr>
          <w:rFonts w:ascii="Arial" w:hAnsi="Arial" w:cs="Arial"/>
          <w:sz w:val="28"/>
          <w:szCs w:val="28"/>
        </w:rPr>
      </w:pPr>
      <w:r w:rsidRPr="000E46C9">
        <w:rPr>
          <w:rFonts w:ascii="Arial" w:hAnsi="Arial" w:cs="Arial"/>
          <w:sz w:val="28"/>
          <w:szCs w:val="28"/>
        </w:rPr>
        <w:t>Visa-se com a presente proposição solicitar ao Senhor Prefeito Municipal, a construção  da ciclovia acima mencionada, visto que é uma iniciativa que representa um enorme passo em direção a uma cidade mais organizada, mais inclusiva e mais democrática, viabilizando o aproveitamento viário, com mais segurança para os cidadãos, especialmente para os moradores do Alto dos Remédios que necessitam se deslocar a pé de sua comunidade para a cidade, as</w:t>
      </w:r>
      <w:r>
        <w:rPr>
          <w:rFonts w:ascii="Arial" w:hAnsi="Arial" w:cs="Arial"/>
          <w:sz w:val="28"/>
          <w:szCs w:val="28"/>
        </w:rPr>
        <w:t>sim como aos ciclistas e atletas</w:t>
      </w:r>
      <w:r w:rsidRPr="000E46C9">
        <w:rPr>
          <w:rFonts w:ascii="Arial" w:hAnsi="Arial" w:cs="Arial"/>
          <w:sz w:val="28"/>
          <w:szCs w:val="28"/>
        </w:rPr>
        <w:t xml:space="preserve"> mais um espaço adequado para suas</w:t>
      </w:r>
      <w:r>
        <w:rPr>
          <w:rFonts w:ascii="Arial" w:hAnsi="Arial" w:cs="Arial"/>
          <w:sz w:val="28"/>
          <w:szCs w:val="28"/>
        </w:rPr>
        <w:t xml:space="preserve"> caminhadas e</w:t>
      </w:r>
      <w:r w:rsidRPr="000E46C9">
        <w:rPr>
          <w:rFonts w:ascii="Arial" w:hAnsi="Arial" w:cs="Arial"/>
          <w:sz w:val="28"/>
          <w:szCs w:val="28"/>
        </w:rPr>
        <w:t xml:space="preserve"> atividades .</w:t>
      </w:r>
    </w:p>
    <w:p w14:paraId="50C7458F" w14:textId="77777777" w:rsidR="00D364C0" w:rsidRPr="00441647" w:rsidRDefault="00D364C0" w:rsidP="00D364C0">
      <w:pPr>
        <w:rPr>
          <w:rFonts w:ascii="Arial" w:hAnsi="Arial" w:cs="Arial"/>
          <w:sz w:val="28"/>
          <w:szCs w:val="28"/>
        </w:rPr>
      </w:pPr>
      <w:r w:rsidRPr="00441647">
        <w:rPr>
          <w:rFonts w:ascii="Arial" w:hAnsi="Arial" w:cs="Arial"/>
          <w:sz w:val="28"/>
          <w:szCs w:val="28"/>
        </w:rPr>
        <w:t xml:space="preserve">Sala Pedro Vital da Câmara Municipal de </w:t>
      </w:r>
      <w:proofErr w:type="spellStart"/>
      <w:r w:rsidRPr="00441647">
        <w:rPr>
          <w:rFonts w:ascii="Arial" w:hAnsi="Arial" w:cs="Arial"/>
          <w:sz w:val="28"/>
          <w:szCs w:val="28"/>
        </w:rPr>
        <w:t>Cruzêta</w:t>
      </w:r>
      <w:proofErr w:type="spellEnd"/>
      <w:r w:rsidRPr="00441647">
        <w:rPr>
          <w:rFonts w:ascii="Arial" w:hAnsi="Arial" w:cs="Arial"/>
          <w:sz w:val="28"/>
          <w:szCs w:val="28"/>
        </w:rPr>
        <w:t xml:space="preserve">-RN, em 15 de </w:t>
      </w:r>
      <w:proofErr w:type="gramStart"/>
      <w:r w:rsidRPr="00441647">
        <w:rPr>
          <w:rFonts w:ascii="Arial" w:hAnsi="Arial" w:cs="Arial"/>
          <w:sz w:val="28"/>
          <w:szCs w:val="28"/>
        </w:rPr>
        <w:t>Março</w:t>
      </w:r>
      <w:proofErr w:type="gramEnd"/>
      <w:r w:rsidRPr="00441647">
        <w:rPr>
          <w:rFonts w:ascii="Arial" w:hAnsi="Arial" w:cs="Arial"/>
          <w:sz w:val="28"/>
          <w:szCs w:val="28"/>
        </w:rPr>
        <w:t xml:space="preserve"> de 2022.</w:t>
      </w:r>
    </w:p>
    <w:p w14:paraId="07C45CB0" w14:textId="77777777" w:rsidR="00D364C0" w:rsidRPr="000E46C9" w:rsidRDefault="00D364C0" w:rsidP="00D364C0">
      <w:pPr>
        <w:jc w:val="both"/>
        <w:rPr>
          <w:rFonts w:ascii="Arial" w:hAnsi="Arial" w:cs="Arial"/>
          <w:sz w:val="28"/>
          <w:szCs w:val="28"/>
        </w:rPr>
      </w:pPr>
    </w:p>
    <w:p w14:paraId="5233929A" w14:textId="45C06EBA" w:rsidR="00717618" w:rsidRPr="00D364C0" w:rsidRDefault="00D364C0" w:rsidP="00D364C0">
      <w:pPr>
        <w:jc w:val="center"/>
        <w:rPr>
          <w:rFonts w:ascii="Arial" w:hAnsi="Arial" w:cs="Arial"/>
          <w:sz w:val="28"/>
          <w:szCs w:val="28"/>
        </w:rPr>
      </w:pPr>
      <w:r w:rsidRPr="000E46C9">
        <w:rPr>
          <w:rFonts w:ascii="Arial" w:hAnsi="Arial" w:cs="Arial"/>
          <w:sz w:val="28"/>
          <w:szCs w:val="28"/>
        </w:rPr>
        <w:t>Vereadora Arilúzia Sasnara de Araújo – PSB</w:t>
      </w:r>
    </w:p>
    <w:sectPr w:rsidR="00717618" w:rsidRPr="00D364C0"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C05F4" w14:textId="77777777" w:rsidR="00E235C0" w:rsidRDefault="00E235C0" w:rsidP="00D364C0">
      <w:pPr>
        <w:spacing w:after="0" w:line="240" w:lineRule="auto"/>
      </w:pPr>
      <w:r>
        <w:separator/>
      </w:r>
    </w:p>
  </w:endnote>
  <w:endnote w:type="continuationSeparator" w:id="0">
    <w:p w14:paraId="43AA46A2" w14:textId="77777777" w:rsidR="00E235C0" w:rsidRDefault="00E235C0"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B2CBC" w14:textId="77777777" w:rsidR="00E235C0" w:rsidRDefault="00E235C0" w:rsidP="00D364C0">
      <w:pPr>
        <w:spacing w:after="0" w:line="240" w:lineRule="auto"/>
      </w:pPr>
      <w:r>
        <w:separator/>
      </w:r>
    </w:p>
  </w:footnote>
  <w:footnote w:type="continuationSeparator" w:id="0">
    <w:p w14:paraId="11E5D9E9" w14:textId="77777777" w:rsidR="00E235C0" w:rsidRDefault="00E235C0" w:rsidP="00D36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13304E"/>
    <w:rsid w:val="00467755"/>
    <w:rsid w:val="005A33AB"/>
    <w:rsid w:val="00717618"/>
    <w:rsid w:val="00820214"/>
    <w:rsid w:val="00881802"/>
    <w:rsid w:val="009D22F2"/>
    <w:rsid w:val="00A72217"/>
    <w:rsid w:val="00D364C0"/>
    <w:rsid w:val="00E235C0"/>
    <w:rsid w:val="00E33980"/>
    <w:rsid w:val="00EA428A"/>
    <w:rsid w:val="00EA4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3" Type="http://schemas.openxmlformats.org/officeDocument/2006/relationships/webSettings" Target="webSettings.xml"/><Relationship Id="rId7" Type="http://schemas.openxmlformats.org/officeDocument/2006/relationships/hyperlink" Target="mailto:prefeituracruzeta@yahoo.co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efeituracruzeta@yahoo.com.br"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3617</Words>
  <Characters>19534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2</cp:revision>
  <cp:lastPrinted>2022-03-22T13:30:00Z</cp:lastPrinted>
  <dcterms:created xsi:type="dcterms:W3CDTF">2022-03-22T14:37:00Z</dcterms:created>
  <dcterms:modified xsi:type="dcterms:W3CDTF">2022-03-22T14:37:00Z</dcterms:modified>
</cp:coreProperties>
</file>