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6D05C0EC"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B14B3F">
        <w:rPr>
          <w:rFonts w:ascii="Times New Roman" w:hAnsi="Times New Roman"/>
          <w:b/>
          <w:bCs/>
          <w:sz w:val="40"/>
          <w:szCs w:val="40"/>
        </w:rPr>
        <w:t>4</w:t>
      </w:r>
      <w:r w:rsidRPr="00881802">
        <w:rPr>
          <w:rFonts w:ascii="Times New Roman" w:hAnsi="Times New Roman"/>
          <w:b/>
          <w:bCs/>
          <w:sz w:val="40"/>
          <w:szCs w:val="40"/>
        </w:rPr>
        <w:t>ª SESSÃO ORDINÁRIA, DA 2ª SESSÃO LEGISLATIVA DA 17ª LEGISLATURA</w:t>
      </w:r>
    </w:p>
    <w:p w14:paraId="6B7EC2F5" w14:textId="4EF3239B"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B14B3F">
        <w:rPr>
          <w:rFonts w:ascii="Times New Roman" w:hAnsi="Times New Roman"/>
          <w:b/>
          <w:bCs/>
          <w:sz w:val="40"/>
          <w:szCs w:val="40"/>
        </w:rPr>
        <w:t>25</w:t>
      </w:r>
      <w:r w:rsidR="00A658B0">
        <w:rPr>
          <w:rFonts w:ascii="Times New Roman" w:hAnsi="Times New Roman"/>
          <w:b/>
          <w:bCs/>
          <w:sz w:val="40"/>
          <w:szCs w:val="40"/>
        </w:rPr>
        <w:t>/</w:t>
      </w:r>
      <w:r>
        <w:rPr>
          <w:rFonts w:ascii="Times New Roman" w:hAnsi="Times New Roman"/>
          <w:b/>
          <w:bCs/>
          <w:sz w:val="40"/>
          <w:szCs w:val="40"/>
        </w:rPr>
        <w:t>0</w:t>
      </w:r>
      <w:r w:rsidR="00BD0E82">
        <w:rPr>
          <w:rFonts w:ascii="Times New Roman" w:hAnsi="Times New Roman"/>
          <w:b/>
          <w:bCs/>
          <w:sz w:val="40"/>
          <w:szCs w:val="40"/>
        </w:rPr>
        <w:t>5</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Pr="0098314A" w:rsidRDefault="00562CFF" w:rsidP="0098314A">
      <w:pPr>
        <w:pStyle w:val="Recuodecorpodetexto"/>
        <w:spacing w:line="360" w:lineRule="auto"/>
        <w:ind w:left="0"/>
        <w:jc w:val="both"/>
        <w:rPr>
          <w:rFonts w:ascii="Times New Roman" w:hAnsi="Times New Roman"/>
          <w:b/>
          <w:bCs/>
          <w:color w:val="44546A" w:themeColor="text2"/>
          <w:sz w:val="28"/>
          <w:szCs w:val="28"/>
        </w:rPr>
      </w:pPr>
      <w:r>
        <w:rPr>
          <w:b/>
          <w:bCs/>
          <w:color w:val="44546A" w:themeColor="text2"/>
          <w:sz w:val="40"/>
          <w:szCs w:val="40"/>
        </w:rPr>
        <w:t xml:space="preserve"> </w:t>
      </w:r>
    </w:p>
    <w:p w14:paraId="7864235D" w14:textId="77777777" w:rsidR="00171B2B" w:rsidRPr="00171B2B" w:rsidRDefault="00171B2B" w:rsidP="00171B2B">
      <w:pPr>
        <w:pStyle w:val="Recuodecorpodetexto"/>
        <w:ind w:left="0" w:firstLine="1416"/>
        <w:jc w:val="both"/>
        <w:rPr>
          <w:rFonts w:ascii="Times New Roman" w:hAnsi="Times New Roman"/>
          <w:sz w:val="28"/>
          <w:szCs w:val="28"/>
        </w:rPr>
      </w:pPr>
      <w:bookmarkStart w:id="0" w:name="_Hlk86131702"/>
      <w:bookmarkStart w:id="1" w:name="_Hlk85528392"/>
      <w:r w:rsidRPr="00171B2B">
        <w:rPr>
          <w:rFonts w:ascii="Times New Roman" w:hAnsi="Times New Roman"/>
          <w:sz w:val="28"/>
          <w:szCs w:val="28"/>
        </w:rPr>
        <w:t>Ata da 6ª Sessão Extraordinária da 2ª Sessão Legislativa da 17ª Legislatura da Câmara Municipal de Cruzeta.</w:t>
      </w:r>
    </w:p>
    <w:p w14:paraId="34AD8F89" w14:textId="77777777" w:rsidR="00171B2B" w:rsidRPr="00171B2B" w:rsidRDefault="00171B2B" w:rsidP="00171B2B">
      <w:pPr>
        <w:pStyle w:val="Recuodecorpodetexto"/>
        <w:ind w:left="0" w:firstLine="1416"/>
        <w:jc w:val="both"/>
        <w:rPr>
          <w:rFonts w:ascii="Times New Roman" w:hAnsi="Times New Roman"/>
          <w:sz w:val="28"/>
          <w:szCs w:val="28"/>
        </w:rPr>
      </w:pPr>
      <w:r w:rsidRPr="00171B2B">
        <w:rPr>
          <w:rFonts w:ascii="Times New Roman" w:hAnsi="Times New Roman"/>
          <w:sz w:val="28"/>
          <w:szCs w:val="28"/>
        </w:rPr>
        <w:t>Aos dezessete dias do mês de maio do ano de dois mil e vinte e dois, nesta cidade, onde funciona o Poder Legislativo, na Sala das Sessões, foi realizada a 5ª Sessão Extraordinária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Hildeberto Diniz Silva Nascimento, Hutson Neves Barbosa, Itan Lobo de Medeiros, José Ethel Stephan Usando Sales Canuto de Moraes, Patrício Sinderley Araújo de Assis e Walfredo Cesino de Medeiros. Havendo quórum regimental o Senhor Presidente as dezenove horas e dez minutos, deu início aos trabalhos. Lida a ata da sessão anterior a 13ª Sessão Ordinária da 2ª Sessão Legislativa, a mesma foi discutida, votada e aprovada unanimemente pelo Plenário. Nada havendo a ser tratado no expediente, passou-se a apreciação da matéria constante da pauta da sessão. Em fase de única discussão e votação encontra-se: 1- Do Poder Executivo: Projeto de Lei nº 05/2022, que promove adequações necessárias aos dispositivos da Emenda Constitucional n.º 103, de 13 de novembro de 2019 e dá outras providências</w:t>
      </w:r>
      <w:r w:rsidRPr="00171B2B">
        <w:rPr>
          <w:rFonts w:ascii="Times New Roman" w:hAnsi="Times New Roman"/>
          <w:bCs/>
          <w:sz w:val="28"/>
          <w:szCs w:val="28"/>
        </w:rPr>
        <w:t>; e colocado o referido em discussão e votação</w:t>
      </w:r>
      <w:r w:rsidRPr="00171B2B">
        <w:rPr>
          <w:rFonts w:ascii="Times New Roman" w:hAnsi="Times New Roman"/>
          <w:sz w:val="28"/>
          <w:szCs w:val="28"/>
        </w:rPr>
        <w:t>, foi aprovado unanimemente pelo Plenário. Nada mais havendo a tratar o Senhor Presidente às dezenove horas e trinta minutos, agradeceu a presença de todos. E, comunicou que o Projeto de Lei nº 04/2022, constaria na ordem do dia da sessão seguinte. E, declarou encerrada a Sessão de cujos trabalhos lavrou-se a presente ata que após lida e aprovada, será devidamente assinada pelos membros da Mesa.</w:t>
      </w:r>
    </w:p>
    <w:p w14:paraId="01685237" w14:textId="77777777" w:rsidR="00171B2B" w:rsidRPr="00171B2B" w:rsidRDefault="00171B2B" w:rsidP="00171B2B">
      <w:pPr>
        <w:ind w:right="-24"/>
        <w:jc w:val="both"/>
        <w:rPr>
          <w:rFonts w:ascii="Times New Roman" w:hAnsi="Times New Roman"/>
          <w:sz w:val="28"/>
          <w:szCs w:val="28"/>
        </w:rPr>
      </w:pPr>
      <w:r w:rsidRPr="00171B2B">
        <w:rPr>
          <w:rFonts w:ascii="Times New Roman" w:hAnsi="Times New Roman"/>
          <w:sz w:val="28"/>
          <w:szCs w:val="28"/>
        </w:rPr>
        <w:t xml:space="preserve">Sala Pedro Vital da Câmara Municipal de Cruzeta-RN, em 17 de maio de 2022.          </w:t>
      </w:r>
    </w:p>
    <w:p w14:paraId="1A26BA7C" w14:textId="77777777" w:rsidR="00171B2B" w:rsidRPr="00083950" w:rsidRDefault="00171B2B" w:rsidP="00171B2B">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lastRenderedPageBreak/>
        <w:t xml:space="preserve">Ver. Itan Lobo de Medeiros    </w:t>
      </w:r>
      <w:r>
        <w:rPr>
          <w:sz w:val="26"/>
          <w:szCs w:val="26"/>
        </w:rPr>
        <w:t xml:space="preserve">      </w:t>
      </w:r>
      <w:r w:rsidRPr="00434088">
        <w:rPr>
          <w:sz w:val="26"/>
          <w:szCs w:val="26"/>
        </w:rPr>
        <w:t xml:space="preserve"> Ver. Ayérica Angelle Maria de Oliveira Dantas</w:t>
      </w:r>
    </w:p>
    <w:p w14:paraId="4662F275" w14:textId="4721B375" w:rsidR="00E33980" w:rsidRDefault="00E33980" w:rsidP="00083950">
      <w:pPr>
        <w:pStyle w:val="Ttulo1"/>
        <w:jc w:val="both"/>
        <w:rPr>
          <w:sz w:val="26"/>
          <w:szCs w:val="26"/>
        </w:rPr>
      </w:pPr>
      <w:r w:rsidRPr="00434088">
        <w:rPr>
          <w:sz w:val="26"/>
          <w:szCs w:val="26"/>
        </w:rPr>
        <w:t xml:space="preserve">                 Presidente                                                   1ª Secretária</w:t>
      </w:r>
    </w:p>
    <w:p w14:paraId="72EE6E23" w14:textId="19D86143" w:rsidR="004428CF" w:rsidRDefault="004428CF" w:rsidP="004428CF">
      <w:pPr>
        <w:rPr>
          <w:lang w:eastAsia="pt-BR"/>
        </w:rPr>
      </w:pPr>
    </w:p>
    <w:p w14:paraId="20FC7D8F" w14:textId="11698DE0" w:rsidR="008353E4" w:rsidRDefault="008353E4" w:rsidP="004428CF">
      <w:pPr>
        <w:rPr>
          <w:lang w:eastAsia="pt-BR"/>
        </w:rPr>
      </w:pPr>
    </w:p>
    <w:p w14:paraId="6B6F35A1" w14:textId="7EF31813" w:rsidR="004428CF" w:rsidRDefault="004428CF" w:rsidP="004428CF">
      <w:pPr>
        <w:tabs>
          <w:tab w:val="left" w:pos="708"/>
          <w:tab w:val="left" w:pos="1575"/>
        </w:tabs>
        <w:rPr>
          <w:rFonts w:ascii="Times New Roman" w:eastAsia="Times New Roman" w:hAnsi="Times New Roman"/>
          <w:b/>
          <w:color w:val="44546A" w:themeColor="text2"/>
          <w:sz w:val="52"/>
          <w:szCs w:val="52"/>
        </w:rPr>
      </w:pPr>
      <w:r>
        <w:rPr>
          <w:rFonts w:ascii="Times New Roman" w:eastAsia="Times New Roman" w:hAnsi="Times New Roman"/>
          <w:b/>
          <w:color w:val="44546A" w:themeColor="text2"/>
          <w:sz w:val="52"/>
          <w:szCs w:val="52"/>
        </w:rPr>
        <w:t>ORDEM DO DIA:</w:t>
      </w:r>
    </w:p>
    <w:p w14:paraId="3208A295" w14:textId="5252C71F" w:rsidR="00BD6E33" w:rsidRPr="00721F17" w:rsidRDefault="00BD6E33" w:rsidP="00BD6E33">
      <w:pPr>
        <w:tabs>
          <w:tab w:val="left" w:pos="708"/>
          <w:tab w:val="left" w:pos="1575"/>
        </w:tabs>
        <w:rPr>
          <w:rFonts w:ascii="Times New Roman" w:eastAsia="Times New Roman" w:hAnsi="Times New Roman"/>
          <w:b/>
          <w:color w:val="44546A" w:themeColor="text2"/>
          <w:sz w:val="32"/>
          <w:szCs w:val="32"/>
        </w:rPr>
      </w:pPr>
      <w:r>
        <w:rPr>
          <w:rFonts w:ascii="Times New Roman" w:eastAsia="Times New Roman" w:hAnsi="Times New Roman"/>
          <w:b/>
          <w:color w:val="44546A" w:themeColor="text2"/>
          <w:sz w:val="32"/>
          <w:szCs w:val="32"/>
        </w:rPr>
        <w:t>A COMISSÃO DE LEGISLAÇAO, JUSTIÇA E REDAÇÃO, EMITIU PARECER FAVORÁVEL AO REFERIDO PROJETO</w:t>
      </w:r>
    </w:p>
    <w:p w14:paraId="379BC1F3" w14:textId="77777777" w:rsidR="00BD6E33" w:rsidRDefault="00BD6E33" w:rsidP="00BD6E33">
      <w:pPr>
        <w:rPr>
          <w:lang w:eastAsia="pt-BR"/>
        </w:rPr>
      </w:pPr>
    </w:p>
    <w:p w14:paraId="6D6C5BA5" w14:textId="77777777" w:rsidR="00BD6E33" w:rsidRPr="00216410" w:rsidRDefault="00BD6E33" w:rsidP="00BD6E33">
      <w:pPr>
        <w:tabs>
          <w:tab w:val="center" w:pos="4252"/>
          <w:tab w:val="right" w:pos="8504"/>
        </w:tabs>
        <w:jc w:val="center"/>
        <w:rPr>
          <w:rFonts w:ascii="Palatino Linotype" w:hAnsi="Palatino Linotype"/>
          <w:sz w:val="24"/>
          <w:szCs w:val="24"/>
        </w:rPr>
      </w:pPr>
      <w:r w:rsidRPr="00216410">
        <w:rPr>
          <w:rFonts w:ascii="Palatino Linotype" w:hAnsi="Palatino Linotype"/>
          <w:noProof/>
          <w:color w:val="0000FF"/>
          <w:sz w:val="24"/>
          <w:szCs w:val="24"/>
        </w:rPr>
        <w:drawing>
          <wp:inline distT="0" distB="0" distL="0" distR="0" wp14:anchorId="6E6AABD0" wp14:editId="0D4E4A52">
            <wp:extent cx="581025" cy="571500"/>
            <wp:effectExtent l="0" t="0" r="9525" b="0"/>
            <wp:docPr id="1" name="Imagem 1" descr="Descrição: Miniatura ''(thumbnail)'' da versão das 19h31min de 2 de junho de 20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7104B702" w14:textId="77777777" w:rsidR="00BD6E33" w:rsidRPr="00216410" w:rsidRDefault="00BD6E33" w:rsidP="00BD6E33">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ESTADO DO RIO GRANDE DO NORTE</w:t>
      </w:r>
    </w:p>
    <w:p w14:paraId="5CEDC17C" w14:textId="77777777" w:rsidR="00BD6E33" w:rsidRPr="00216410" w:rsidRDefault="00BD6E33" w:rsidP="00BD6E33">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CÂMARA MUNICIPAL DE CRUZETA</w:t>
      </w:r>
    </w:p>
    <w:p w14:paraId="28249255" w14:textId="77777777" w:rsidR="00BD6E33" w:rsidRPr="00216410" w:rsidRDefault="00BD6E33" w:rsidP="00BD6E33">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Praça Celso Azevedo, 127 – Cep. 59.375-000 – Telefax (84) 3473-2358</w:t>
      </w:r>
    </w:p>
    <w:p w14:paraId="1E0E8A04" w14:textId="77777777" w:rsidR="00BD6E33" w:rsidRPr="00216410" w:rsidRDefault="00BD6E33" w:rsidP="00BD6E33">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CNPJ 10.727.485/0001-73 – E-mail: camaracruzeta@yahoo.com.br</w:t>
      </w:r>
    </w:p>
    <w:p w14:paraId="2ED18BB4" w14:textId="77777777" w:rsidR="00BD6E33" w:rsidRPr="00216410" w:rsidRDefault="00BD6E33" w:rsidP="00BD6E33">
      <w:pPr>
        <w:rPr>
          <w:rFonts w:ascii="Palatino Linotype" w:hAnsi="Palatino Linotype"/>
          <w:color w:val="000000"/>
          <w:sz w:val="24"/>
          <w:szCs w:val="24"/>
        </w:rPr>
      </w:pPr>
    </w:p>
    <w:p w14:paraId="37E94079" w14:textId="77777777" w:rsidR="00BD6E33" w:rsidRDefault="00BD6E33" w:rsidP="00BD6E33">
      <w:pPr>
        <w:jc w:val="center"/>
        <w:rPr>
          <w:rFonts w:ascii="Palatino Linotype" w:hAnsi="Palatino Linotype"/>
          <w:b/>
          <w:sz w:val="24"/>
          <w:szCs w:val="24"/>
        </w:rPr>
      </w:pPr>
    </w:p>
    <w:p w14:paraId="0A5B31C2" w14:textId="77777777" w:rsidR="00BD6E33" w:rsidRPr="00017C43" w:rsidRDefault="00BD6E33" w:rsidP="00BD6E33">
      <w:pPr>
        <w:spacing w:line="360" w:lineRule="auto"/>
        <w:jc w:val="both"/>
        <w:rPr>
          <w:rFonts w:ascii="Arial" w:hAnsi="Arial" w:cs="Arial"/>
          <w:sz w:val="24"/>
          <w:szCs w:val="24"/>
        </w:rPr>
      </w:pPr>
      <w:r w:rsidRPr="00017C43">
        <w:rPr>
          <w:rFonts w:ascii="Arial" w:hAnsi="Arial" w:cs="Arial"/>
          <w:sz w:val="24"/>
          <w:szCs w:val="24"/>
        </w:rPr>
        <w:t>PROPOSTA DE EMENDA AO PROJETO DE LEI</w:t>
      </w:r>
      <w:r>
        <w:rPr>
          <w:rFonts w:ascii="Arial" w:hAnsi="Arial" w:cs="Arial"/>
          <w:sz w:val="24"/>
          <w:szCs w:val="24"/>
        </w:rPr>
        <w:t xml:space="preserve"> </w:t>
      </w:r>
      <w:r w:rsidRPr="00017C43">
        <w:rPr>
          <w:rFonts w:ascii="Arial" w:hAnsi="Arial" w:cs="Arial"/>
          <w:sz w:val="24"/>
          <w:szCs w:val="24"/>
        </w:rPr>
        <w:t>COMPLEMENTAR Nº 005/2022 (</w:t>
      </w:r>
      <w:r w:rsidRPr="00017C43">
        <w:rPr>
          <w:rFonts w:ascii="Arial" w:hAnsi="Arial" w:cs="Arial"/>
          <w:i/>
          <w:sz w:val="24"/>
          <w:szCs w:val="24"/>
        </w:rPr>
        <w:t>Promove adequações necessárias aos dispositivos da Emenda Constitucional n.º 103, de 13 de novembro de 2019 e dá outras providências</w:t>
      </w:r>
      <w:r w:rsidRPr="00017C43">
        <w:rPr>
          <w:rFonts w:ascii="Arial" w:hAnsi="Arial" w:cs="Arial"/>
          <w:sz w:val="24"/>
          <w:szCs w:val="24"/>
        </w:rPr>
        <w:t>).</w:t>
      </w:r>
    </w:p>
    <w:p w14:paraId="6790A41C" w14:textId="77777777" w:rsidR="00BD6E33" w:rsidRPr="00017C43" w:rsidRDefault="00BD6E33" w:rsidP="00BD6E33">
      <w:pPr>
        <w:spacing w:line="360" w:lineRule="auto"/>
        <w:jc w:val="both"/>
        <w:rPr>
          <w:rFonts w:ascii="Arial" w:hAnsi="Arial" w:cs="Arial"/>
          <w:sz w:val="24"/>
          <w:szCs w:val="24"/>
        </w:rPr>
      </w:pPr>
    </w:p>
    <w:p w14:paraId="32F4AEB3" w14:textId="77777777" w:rsidR="00BD6E33" w:rsidRPr="00814564" w:rsidRDefault="00BD6E33" w:rsidP="00BD6E33">
      <w:pPr>
        <w:spacing w:line="360" w:lineRule="auto"/>
        <w:jc w:val="both"/>
        <w:rPr>
          <w:rFonts w:ascii="Arial" w:hAnsi="Arial" w:cs="Arial"/>
          <w:sz w:val="24"/>
          <w:szCs w:val="24"/>
        </w:rPr>
      </w:pPr>
      <w:r w:rsidRPr="00502F76">
        <w:rPr>
          <w:rFonts w:ascii="Arial" w:hAnsi="Arial" w:cs="Arial"/>
          <w:b/>
          <w:bCs/>
          <w:sz w:val="24"/>
          <w:szCs w:val="24"/>
        </w:rPr>
        <w:t>Autores da Proposta</w:t>
      </w:r>
      <w:r w:rsidRPr="00814564">
        <w:rPr>
          <w:rFonts w:ascii="Arial" w:hAnsi="Arial" w:cs="Arial"/>
          <w:sz w:val="24"/>
          <w:szCs w:val="24"/>
        </w:rPr>
        <w:t>: Vereadores Ayérica Angelle Maria de Oliveira Dantas –PSDB; Vereador Hildeberto Diniz Silva Nascimento –PSDB; Vereador Hutson Neves Barbosa –PSDB; Vereador Itan Lobo de Medeiros –PSDB e Vereador Patrício Sinderley de Assis –PSDB.</w:t>
      </w:r>
    </w:p>
    <w:p w14:paraId="6FDECB69" w14:textId="77777777" w:rsidR="00BD6E33" w:rsidRPr="00502F76" w:rsidRDefault="00BD6E33" w:rsidP="00BD6E33">
      <w:pPr>
        <w:spacing w:line="360" w:lineRule="auto"/>
        <w:jc w:val="both"/>
        <w:rPr>
          <w:rFonts w:ascii="Arial" w:hAnsi="Arial" w:cs="Arial"/>
          <w:b/>
          <w:bCs/>
          <w:sz w:val="24"/>
          <w:szCs w:val="24"/>
        </w:rPr>
      </w:pPr>
    </w:p>
    <w:p w14:paraId="512E78CC" w14:textId="77777777" w:rsidR="00BD6E33" w:rsidRPr="00502F76" w:rsidRDefault="00BD6E33" w:rsidP="00BD6E33">
      <w:pPr>
        <w:spacing w:line="360" w:lineRule="auto"/>
        <w:jc w:val="both"/>
        <w:rPr>
          <w:rFonts w:ascii="Arial" w:hAnsi="Arial" w:cs="Arial"/>
          <w:b/>
          <w:sz w:val="24"/>
          <w:szCs w:val="24"/>
        </w:rPr>
      </w:pPr>
      <w:r w:rsidRPr="00502F76">
        <w:rPr>
          <w:rFonts w:ascii="Arial" w:hAnsi="Arial" w:cs="Arial"/>
          <w:b/>
          <w:bCs/>
          <w:sz w:val="24"/>
          <w:szCs w:val="24"/>
          <w:u w:val="single"/>
        </w:rPr>
        <w:t>AMPARO LEGAL</w:t>
      </w:r>
      <w:r w:rsidRPr="00502F76">
        <w:rPr>
          <w:rFonts w:ascii="Arial" w:hAnsi="Arial" w:cs="Arial"/>
          <w:b/>
          <w:bCs/>
          <w:sz w:val="24"/>
          <w:szCs w:val="24"/>
        </w:rPr>
        <w:t xml:space="preserve">: </w:t>
      </w:r>
      <w:r>
        <w:rPr>
          <w:rFonts w:ascii="Arial" w:hAnsi="Arial" w:cs="Arial"/>
          <w:sz w:val="24"/>
          <w:szCs w:val="24"/>
        </w:rPr>
        <w:t>Art. 91 e ss</w:t>
      </w:r>
      <w:r w:rsidRPr="00502F76">
        <w:rPr>
          <w:rFonts w:ascii="Arial" w:hAnsi="Arial" w:cs="Arial"/>
          <w:sz w:val="24"/>
          <w:szCs w:val="24"/>
        </w:rPr>
        <w:t>. do Regimento Interno da Câmara de Cruzeta.</w:t>
      </w:r>
    </w:p>
    <w:p w14:paraId="7EDD1B79" w14:textId="77777777" w:rsidR="00BD6E33" w:rsidRPr="00017C43" w:rsidRDefault="00BD6E33" w:rsidP="00BD6E33">
      <w:pPr>
        <w:pStyle w:val="Recuodecorpodetexto"/>
        <w:spacing w:line="360" w:lineRule="auto"/>
        <w:ind w:left="0"/>
        <w:rPr>
          <w:rFonts w:ascii="Arial" w:hAnsi="Arial" w:cs="Arial"/>
          <w:sz w:val="24"/>
          <w:szCs w:val="24"/>
        </w:rPr>
      </w:pPr>
    </w:p>
    <w:p w14:paraId="0373EA58" w14:textId="77777777" w:rsidR="00BD6E33" w:rsidRPr="00017C43" w:rsidRDefault="00BD6E33" w:rsidP="00BD6E33">
      <w:pPr>
        <w:pStyle w:val="Recuodecorpodetexto"/>
        <w:spacing w:line="360" w:lineRule="auto"/>
        <w:ind w:left="0"/>
        <w:rPr>
          <w:rFonts w:ascii="Arial" w:hAnsi="Arial" w:cs="Arial"/>
          <w:b/>
          <w:sz w:val="24"/>
          <w:szCs w:val="24"/>
        </w:rPr>
      </w:pPr>
      <w:r>
        <w:rPr>
          <w:rFonts w:ascii="Arial" w:hAnsi="Arial" w:cs="Arial"/>
          <w:sz w:val="24"/>
          <w:szCs w:val="24"/>
        </w:rPr>
        <w:t>Os</w:t>
      </w:r>
      <w:r w:rsidRPr="00017C43">
        <w:rPr>
          <w:rFonts w:ascii="Arial" w:hAnsi="Arial" w:cs="Arial"/>
          <w:sz w:val="24"/>
          <w:szCs w:val="24"/>
        </w:rPr>
        <w:t xml:space="preserve"> </w:t>
      </w:r>
      <w:r>
        <w:rPr>
          <w:rFonts w:ascii="Arial" w:hAnsi="Arial" w:cs="Arial"/>
          <w:sz w:val="24"/>
          <w:szCs w:val="24"/>
        </w:rPr>
        <w:t xml:space="preserve">Vereadores </w:t>
      </w:r>
      <w:r w:rsidRPr="00017C43">
        <w:rPr>
          <w:rFonts w:ascii="Arial" w:hAnsi="Arial" w:cs="Arial"/>
          <w:sz w:val="24"/>
          <w:szCs w:val="24"/>
        </w:rPr>
        <w:t>acima identificad</w:t>
      </w:r>
      <w:r>
        <w:rPr>
          <w:rFonts w:ascii="Arial" w:hAnsi="Arial" w:cs="Arial"/>
          <w:sz w:val="24"/>
          <w:szCs w:val="24"/>
        </w:rPr>
        <w:t>os</w:t>
      </w:r>
      <w:r w:rsidRPr="00017C43">
        <w:rPr>
          <w:rFonts w:ascii="Arial" w:hAnsi="Arial" w:cs="Arial"/>
          <w:sz w:val="24"/>
          <w:szCs w:val="24"/>
        </w:rPr>
        <w:t xml:space="preserve">, no uso de suas atribuições legais que lhe são conferidas pelo Regimento Interno da Câmara Municipal de </w:t>
      </w:r>
      <w:r>
        <w:rPr>
          <w:rFonts w:ascii="Arial" w:hAnsi="Arial" w:cs="Arial"/>
          <w:sz w:val="24"/>
          <w:szCs w:val="24"/>
        </w:rPr>
        <w:t>Cruzeta</w:t>
      </w:r>
      <w:r w:rsidRPr="00017C43">
        <w:rPr>
          <w:rFonts w:ascii="Arial" w:hAnsi="Arial" w:cs="Arial"/>
          <w:sz w:val="24"/>
          <w:szCs w:val="24"/>
        </w:rPr>
        <w:t xml:space="preserve">/RN, apresenta à </w:t>
      </w:r>
      <w:r w:rsidRPr="00017C43">
        <w:rPr>
          <w:rFonts w:ascii="Arial" w:hAnsi="Arial" w:cs="Arial"/>
          <w:sz w:val="24"/>
          <w:szCs w:val="24"/>
        </w:rPr>
        <w:lastRenderedPageBreak/>
        <w:t>apreciação desta Câmara de Vereadores a seguinte Emenda ao Projeto de Lei</w:t>
      </w:r>
      <w:r>
        <w:rPr>
          <w:rFonts w:ascii="Arial" w:hAnsi="Arial" w:cs="Arial"/>
          <w:sz w:val="24"/>
          <w:szCs w:val="24"/>
        </w:rPr>
        <w:t xml:space="preserve"> Complementar </w:t>
      </w:r>
      <w:r w:rsidRPr="00017C43">
        <w:rPr>
          <w:rFonts w:ascii="Arial" w:hAnsi="Arial" w:cs="Arial"/>
          <w:sz w:val="24"/>
          <w:szCs w:val="24"/>
        </w:rPr>
        <w:t>nº 00</w:t>
      </w:r>
      <w:r>
        <w:rPr>
          <w:rFonts w:ascii="Arial" w:hAnsi="Arial" w:cs="Arial"/>
          <w:sz w:val="24"/>
          <w:szCs w:val="24"/>
        </w:rPr>
        <w:t>5</w:t>
      </w:r>
      <w:r w:rsidRPr="00017C43">
        <w:rPr>
          <w:rFonts w:ascii="Arial" w:hAnsi="Arial" w:cs="Arial"/>
          <w:sz w:val="24"/>
          <w:szCs w:val="24"/>
        </w:rPr>
        <w:t>/202</w:t>
      </w:r>
      <w:r>
        <w:rPr>
          <w:rFonts w:ascii="Arial" w:hAnsi="Arial" w:cs="Arial"/>
          <w:sz w:val="24"/>
          <w:szCs w:val="24"/>
        </w:rPr>
        <w:t>2</w:t>
      </w:r>
      <w:r w:rsidRPr="00017C43">
        <w:rPr>
          <w:rFonts w:ascii="Arial" w:hAnsi="Arial" w:cs="Arial"/>
          <w:sz w:val="24"/>
          <w:szCs w:val="24"/>
        </w:rPr>
        <w:t>:</w:t>
      </w:r>
    </w:p>
    <w:p w14:paraId="10F1EF57" w14:textId="77777777" w:rsidR="00BD6E33" w:rsidRPr="00017C43" w:rsidRDefault="00BD6E33" w:rsidP="00BD6E33">
      <w:pPr>
        <w:pStyle w:val="Recuodecorpodetexto"/>
        <w:ind w:left="0"/>
        <w:rPr>
          <w:rFonts w:ascii="Arial" w:hAnsi="Arial" w:cs="Arial"/>
          <w:bCs/>
          <w:sz w:val="24"/>
          <w:szCs w:val="24"/>
        </w:rPr>
      </w:pPr>
    </w:p>
    <w:p w14:paraId="2C778704" w14:textId="77777777" w:rsidR="00BD6E33" w:rsidRPr="00017C43" w:rsidRDefault="00BD6E33" w:rsidP="00BD6E33">
      <w:pPr>
        <w:pStyle w:val="Recuodecorpodetexto"/>
        <w:ind w:left="0"/>
        <w:rPr>
          <w:rFonts w:ascii="Arial" w:hAnsi="Arial" w:cs="Arial"/>
          <w:bCs/>
          <w:sz w:val="24"/>
          <w:szCs w:val="24"/>
        </w:rPr>
      </w:pPr>
    </w:p>
    <w:p w14:paraId="008376F4" w14:textId="77777777" w:rsidR="00BD6E33" w:rsidRPr="00017C43" w:rsidRDefault="00BD6E33" w:rsidP="00BD6E33">
      <w:pPr>
        <w:pStyle w:val="Recuodecorpodetexto"/>
        <w:ind w:left="0"/>
        <w:rPr>
          <w:rFonts w:ascii="Arial" w:hAnsi="Arial" w:cs="Arial"/>
          <w:bCs/>
          <w:sz w:val="24"/>
          <w:szCs w:val="24"/>
        </w:rPr>
      </w:pPr>
      <w:r w:rsidRPr="00017C43">
        <w:rPr>
          <w:rFonts w:ascii="Arial" w:hAnsi="Arial" w:cs="Arial"/>
          <w:bCs/>
          <w:sz w:val="24"/>
          <w:szCs w:val="24"/>
        </w:rPr>
        <w:t>MODIFICA-SE:</w:t>
      </w:r>
    </w:p>
    <w:p w14:paraId="4E772197" w14:textId="77777777" w:rsidR="00BD6E33" w:rsidRPr="00017C43" w:rsidRDefault="00BD6E33" w:rsidP="00BD6E33">
      <w:pPr>
        <w:pStyle w:val="Recuodecorpodetexto"/>
        <w:ind w:left="0"/>
        <w:rPr>
          <w:rFonts w:ascii="Arial" w:hAnsi="Arial" w:cs="Arial"/>
          <w:bCs/>
          <w:sz w:val="24"/>
          <w:szCs w:val="24"/>
        </w:rPr>
      </w:pPr>
    </w:p>
    <w:p w14:paraId="4B508B7A" w14:textId="77777777" w:rsidR="00BD6E33" w:rsidRPr="00017C43" w:rsidRDefault="00BD6E33" w:rsidP="00BD6E33">
      <w:pPr>
        <w:pStyle w:val="Recuodecorpodetexto"/>
        <w:spacing w:line="360" w:lineRule="auto"/>
        <w:ind w:left="0"/>
        <w:rPr>
          <w:rFonts w:ascii="Arial" w:hAnsi="Arial" w:cs="Arial"/>
          <w:b/>
          <w:bCs/>
          <w:sz w:val="24"/>
          <w:szCs w:val="24"/>
        </w:rPr>
      </w:pPr>
      <w:r w:rsidRPr="00017C43">
        <w:rPr>
          <w:rFonts w:ascii="Arial" w:hAnsi="Arial" w:cs="Arial"/>
          <w:b/>
          <w:sz w:val="24"/>
          <w:szCs w:val="24"/>
        </w:rPr>
        <w:t>Art. 1º</w:t>
      </w:r>
      <w:r w:rsidRPr="00017C43">
        <w:rPr>
          <w:rFonts w:ascii="Arial" w:hAnsi="Arial" w:cs="Arial"/>
          <w:bCs/>
          <w:sz w:val="24"/>
          <w:szCs w:val="24"/>
        </w:rPr>
        <w:t xml:space="preserve">. Modifica parte do </w:t>
      </w:r>
      <w:r>
        <w:rPr>
          <w:rFonts w:ascii="Arial" w:hAnsi="Arial" w:cs="Arial"/>
          <w:bCs/>
          <w:sz w:val="24"/>
          <w:szCs w:val="24"/>
        </w:rPr>
        <w:t>Art. 12</w:t>
      </w:r>
      <w:r w:rsidRPr="00017C43">
        <w:rPr>
          <w:rFonts w:ascii="Arial" w:hAnsi="Arial" w:cs="Arial"/>
          <w:bCs/>
          <w:sz w:val="24"/>
          <w:szCs w:val="24"/>
        </w:rPr>
        <w:t xml:space="preserve">, do Projeto de Lei </w:t>
      </w:r>
      <w:r>
        <w:rPr>
          <w:rFonts w:ascii="Arial" w:hAnsi="Arial" w:cs="Arial"/>
          <w:bCs/>
          <w:sz w:val="24"/>
          <w:szCs w:val="24"/>
        </w:rPr>
        <w:t xml:space="preserve">Complementar </w:t>
      </w:r>
      <w:r w:rsidRPr="00017C43">
        <w:rPr>
          <w:rFonts w:ascii="Arial" w:hAnsi="Arial" w:cs="Arial"/>
          <w:bCs/>
          <w:sz w:val="24"/>
          <w:szCs w:val="24"/>
        </w:rPr>
        <w:t>nº 00</w:t>
      </w:r>
      <w:r>
        <w:rPr>
          <w:rFonts w:ascii="Arial" w:hAnsi="Arial" w:cs="Arial"/>
          <w:bCs/>
          <w:sz w:val="24"/>
          <w:szCs w:val="24"/>
        </w:rPr>
        <w:t>5</w:t>
      </w:r>
      <w:r w:rsidRPr="00017C43">
        <w:rPr>
          <w:rFonts w:ascii="Arial" w:hAnsi="Arial" w:cs="Arial"/>
          <w:bCs/>
          <w:sz w:val="24"/>
          <w:szCs w:val="24"/>
        </w:rPr>
        <w:t>/202</w:t>
      </w:r>
      <w:r>
        <w:rPr>
          <w:rFonts w:ascii="Arial" w:hAnsi="Arial" w:cs="Arial"/>
          <w:bCs/>
          <w:sz w:val="24"/>
          <w:szCs w:val="24"/>
        </w:rPr>
        <w:t>2</w:t>
      </w:r>
      <w:r w:rsidRPr="00017C43">
        <w:rPr>
          <w:rFonts w:ascii="Arial" w:hAnsi="Arial" w:cs="Arial"/>
          <w:bCs/>
          <w:sz w:val="24"/>
          <w:szCs w:val="24"/>
        </w:rPr>
        <w:t>, que passará a ter a seguinte redação:</w:t>
      </w:r>
    </w:p>
    <w:p w14:paraId="6C03A2A8" w14:textId="77777777" w:rsidR="00BD6E33" w:rsidRPr="00F11B71" w:rsidRDefault="00BD6E33" w:rsidP="00BD6E33">
      <w:pPr>
        <w:pStyle w:val="Recuodecorpodetexto"/>
        <w:ind w:left="0"/>
        <w:rPr>
          <w:rFonts w:ascii="Arial" w:hAnsi="Arial" w:cs="Arial"/>
          <w:b/>
          <w:bCs/>
          <w:sz w:val="24"/>
          <w:szCs w:val="24"/>
        </w:rPr>
      </w:pPr>
    </w:p>
    <w:p w14:paraId="6283F0FA" w14:textId="77777777" w:rsidR="00BD6E33" w:rsidRPr="00F11B71" w:rsidRDefault="00BD6E33" w:rsidP="00BD6E33">
      <w:pPr>
        <w:pStyle w:val="Recuodecorpodetexto"/>
        <w:ind w:left="0"/>
        <w:rPr>
          <w:rFonts w:ascii="Arial" w:hAnsi="Arial" w:cs="Arial"/>
          <w:b/>
          <w:bCs/>
          <w:sz w:val="24"/>
          <w:szCs w:val="24"/>
        </w:rPr>
      </w:pPr>
      <w:r w:rsidRPr="00F11B71">
        <w:rPr>
          <w:rFonts w:ascii="Arial" w:hAnsi="Arial" w:cs="Arial"/>
          <w:b/>
          <w:bCs/>
          <w:sz w:val="24"/>
          <w:szCs w:val="24"/>
        </w:rPr>
        <w:t>“Art. 12. (...)</w:t>
      </w:r>
    </w:p>
    <w:p w14:paraId="7AC0A106" w14:textId="77777777" w:rsidR="00BD6E33" w:rsidRPr="00F11B71" w:rsidRDefault="00BD6E33" w:rsidP="00BD6E33">
      <w:pPr>
        <w:pStyle w:val="Recuodecorpodetexto"/>
        <w:ind w:left="0"/>
        <w:rPr>
          <w:rFonts w:ascii="Arial" w:hAnsi="Arial" w:cs="Arial"/>
          <w:b/>
          <w:bCs/>
          <w:sz w:val="24"/>
          <w:szCs w:val="24"/>
        </w:rPr>
      </w:pPr>
    </w:p>
    <w:p w14:paraId="4AEE6D33" w14:textId="77777777" w:rsidR="00BD6E33" w:rsidRPr="00814564" w:rsidRDefault="00BD6E33" w:rsidP="00BD6E33">
      <w:pPr>
        <w:spacing w:line="360" w:lineRule="auto"/>
        <w:jc w:val="both"/>
        <w:rPr>
          <w:rFonts w:ascii="Arial" w:hAnsi="Arial" w:cs="Arial"/>
          <w:bCs/>
          <w:color w:val="000000"/>
          <w:sz w:val="24"/>
          <w:szCs w:val="24"/>
        </w:rPr>
      </w:pPr>
    </w:p>
    <w:p w14:paraId="37E0077B" w14:textId="77777777" w:rsidR="00BD6E33" w:rsidRPr="00814564" w:rsidRDefault="00BD6E33" w:rsidP="00BD6E33">
      <w:pPr>
        <w:spacing w:line="360" w:lineRule="auto"/>
        <w:jc w:val="both"/>
        <w:rPr>
          <w:rFonts w:ascii="Arial" w:hAnsi="Arial" w:cs="Arial"/>
          <w:bCs/>
          <w:color w:val="000000"/>
          <w:sz w:val="24"/>
          <w:szCs w:val="24"/>
        </w:rPr>
      </w:pPr>
      <w:r w:rsidRPr="00814564">
        <w:rPr>
          <w:rFonts w:ascii="Arial" w:hAnsi="Arial" w:cs="Arial"/>
          <w:bCs/>
          <w:color w:val="000000"/>
          <w:sz w:val="24"/>
          <w:szCs w:val="24"/>
        </w:rPr>
        <w:t>Art. 27. (...)</w:t>
      </w:r>
    </w:p>
    <w:p w14:paraId="288BDE3D" w14:textId="77777777" w:rsidR="00BD6E33" w:rsidRDefault="00BD6E33" w:rsidP="00BD6E33">
      <w:pPr>
        <w:spacing w:line="360" w:lineRule="auto"/>
        <w:jc w:val="both"/>
        <w:rPr>
          <w:rFonts w:ascii="Arial" w:hAnsi="Arial" w:cs="Arial"/>
          <w:color w:val="ED7D31"/>
          <w:sz w:val="24"/>
          <w:szCs w:val="24"/>
        </w:rPr>
      </w:pPr>
      <w:r w:rsidRPr="00F11B71">
        <w:rPr>
          <w:rFonts w:ascii="Arial" w:hAnsi="Arial" w:cs="Arial"/>
          <w:b/>
          <w:sz w:val="24"/>
          <w:szCs w:val="24"/>
        </w:rPr>
        <w:t>Parágrafo Segundo</w:t>
      </w:r>
      <w:r w:rsidRPr="00F11B71">
        <w:rPr>
          <w:rFonts w:ascii="Arial" w:hAnsi="Arial" w:cs="Arial"/>
          <w:sz w:val="24"/>
          <w:szCs w:val="24"/>
        </w:rPr>
        <w:t>: Não incidir</w:t>
      </w:r>
      <w:r>
        <w:rPr>
          <w:rFonts w:ascii="Arial" w:hAnsi="Arial" w:cs="Arial"/>
          <w:sz w:val="24"/>
          <w:szCs w:val="24"/>
        </w:rPr>
        <w:t>á</w:t>
      </w:r>
      <w:r w:rsidRPr="00F11B71">
        <w:rPr>
          <w:rFonts w:ascii="Arial" w:hAnsi="Arial" w:cs="Arial"/>
          <w:sz w:val="24"/>
          <w:szCs w:val="24"/>
        </w:rPr>
        <w:t xml:space="preserve"> as alíquotas de contribuição previdenciária mensal sobre os proventos de aposentadorias e pensões de valor até R$ 3.000,00 (três mil reais).</w:t>
      </w:r>
      <w:r w:rsidRPr="00F11B71">
        <w:rPr>
          <w:rFonts w:ascii="Arial" w:hAnsi="Arial" w:cs="Arial"/>
          <w:color w:val="ED7D31"/>
          <w:sz w:val="24"/>
          <w:szCs w:val="24"/>
        </w:rPr>
        <w:t xml:space="preserve">  </w:t>
      </w:r>
    </w:p>
    <w:p w14:paraId="18D99ADC" w14:textId="77777777" w:rsidR="00BD6E33" w:rsidRPr="00814564" w:rsidRDefault="00BD6E33" w:rsidP="00BD6E33">
      <w:pPr>
        <w:spacing w:line="360" w:lineRule="auto"/>
        <w:jc w:val="both"/>
        <w:rPr>
          <w:rFonts w:ascii="Arial" w:hAnsi="Arial" w:cs="Arial"/>
          <w:color w:val="ED7D31"/>
          <w:sz w:val="24"/>
          <w:szCs w:val="24"/>
        </w:rPr>
      </w:pPr>
    </w:p>
    <w:p w14:paraId="6F16B572" w14:textId="77777777" w:rsidR="00BD6E33" w:rsidRDefault="00BD6E33" w:rsidP="00BD6E33">
      <w:pPr>
        <w:spacing w:line="360" w:lineRule="auto"/>
        <w:jc w:val="both"/>
        <w:rPr>
          <w:bCs/>
          <w:sz w:val="24"/>
          <w:szCs w:val="24"/>
        </w:rPr>
      </w:pPr>
      <w:r w:rsidRPr="00814564">
        <w:rPr>
          <w:rFonts w:ascii="Arial" w:hAnsi="Arial" w:cs="Arial"/>
          <w:bCs/>
          <w:sz w:val="24"/>
          <w:szCs w:val="24"/>
        </w:rPr>
        <w:t>(...)</w:t>
      </w:r>
      <w:r w:rsidRPr="00F11B71">
        <w:rPr>
          <w:rFonts w:ascii="Arial" w:hAnsi="Arial" w:cs="Arial"/>
          <w:sz w:val="24"/>
          <w:szCs w:val="24"/>
        </w:rPr>
        <w:t>.</w:t>
      </w:r>
      <w:r>
        <w:rPr>
          <w:rFonts w:ascii="Arial" w:hAnsi="Arial" w:cs="Arial"/>
          <w:sz w:val="24"/>
          <w:szCs w:val="24"/>
        </w:rPr>
        <w:t>”</w:t>
      </w:r>
      <w:r>
        <w:rPr>
          <w:sz w:val="24"/>
          <w:szCs w:val="24"/>
        </w:rPr>
        <w:t xml:space="preserve"> </w:t>
      </w:r>
    </w:p>
    <w:p w14:paraId="553BDA36" w14:textId="77777777" w:rsidR="00BD6E33" w:rsidRPr="00017C43" w:rsidRDefault="00BD6E33" w:rsidP="00BD6E33">
      <w:pPr>
        <w:pStyle w:val="Recuodecorpodetexto"/>
        <w:ind w:left="0"/>
        <w:rPr>
          <w:rFonts w:ascii="Arial" w:hAnsi="Arial" w:cs="Arial"/>
          <w:b/>
          <w:bCs/>
          <w:sz w:val="24"/>
          <w:szCs w:val="24"/>
        </w:rPr>
      </w:pPr>
    </w:p>
    <w:p w14:paraId="742F36EF" w14:textId="77777777" w:rsidR="00BD6E33" w:rsidRPr="00017C43" w:rsidRDefault="00BD6E33" w:rsidP="00BD6E33">
      <w:pPr>
        <w:spacing w:line="360" w:lineRule="auto"/>
        <w:jc w:val="both"/>
        <w:rPr>
          <w:rFonts w:ascii="Arial" w:hAnsi="Arial" w:cs="Arial"/>
          <w:sz w:val="24"/>
          <w:szCs w:val="24"/>
        </w:rPr>
      </w:pPr>
      <w:r w:rsidRPr="00017C43">
        <w:rPr>
          <w:rFonts w:ascii="Arial" w:hAnsi="Arial" w:cs="Arial"/>
          <w:sz w:val="24"/>
          <w:szCs w:val="24"/>
        </w:rPr>
        <w:tab/>
      </w:r>
      <w:r w:rsidRPr="00017C43">
        <w:rPr>
          <w:rFonts w:ascii="Arial" w:hAnsi="Arial" w:cs="Arial"/>
          <w:sz w:val="24"/>
          <w:szCs w:val="24"/>
        </w:rPr>
        <w:tab/>
      </w:r>
      <w:r w:rsidRPr="00017C43">
        <w:rPr>
          <w:rFonts w:ascii="Arial" w:hAnsi="Arial" w:cs="Arial"/>
          <w:b/>
          <w:bCs/>
          <w:sz w:val="24"/>
          <w:szCs w:val="24"/>
        </w:rPr>
        <w:t>Art. 2º</w:t>
      </w:r>
      <w:r w:rsidRPr="00017C43">
        <w:rPr>
          <w:rFonts w:ascii="Arial" w:hAnsi="Arial" w:cs="Arial"/>
          <w:sz w:val="24"/>
          <w:szCs w:val="24"/>
        </w:rPr>
        <w:t xml:space="preserve"> - Esta Emenda entra em vigor na data de sua publicação, revogadas as disposições em contrário.</w:t>
      </w:r>
    </w:p>
    <w:p w14:paraId="525B6F8D" w14:textId="77777777" w:rsidR="00BD6E33" w:rsidRDefault="00BD6E33" w:rsidP="00BD6E33">
      <w:pPr>
        <w:spacing w:line="360" w:lineRule="auto"/>
        <w:jc w:val="center"/>
        <w:rPr>
          <w:rFonts w:ascii="Palatino Linotype" w:hAnsi="Palatino Linotype"/>
          <w:b/>
          <w:i/>
          <w:sz w:val="24"/>
          <w:szCs w:val="24"/>
        </w:rPr>
      </w:pPr>
    </w:p>
    <w:p w14:paraId="18D35076" w14:textId="77777777" w:rsidR="00BD6E33" w:rsidRDefault="00BD6E33" w:rsidP="00BD6E33">
      <w:pPr>
        <w:ind w:firstLine="1701"/>
        <w:jc w:val="center"/>
        <w:rPr>
          <w:b/>
          <w:szCs w:val="28"/>
        </w:rPr>
      </w:pPr>
    </w:p>
    <w:p w14:paraId="7DC28958" w14:textId="77777777" w:rsidR="00BD6E33" w:rsidRDefault="00BD6E33" w:rsidP="00BD6E33">
      <w:pPr>
        <w:spacing w:line="360" w:lineRule="auto"/>
        <w:jc w:val="center"/>
        <w:rPr>
          <w:rFonts w:ascii="Arial" w:hAnsi="Arial" w:cs="Arial"/>
          <w:b/>
          <w:sz w:val="24"/>
          <w:szCs w:val="24"/>
        </w:rPr>
      </w:pPr>
      <w:r w:rsidRPr="00F11B71">
        <w:rPr>
          <w:rFonts w:ascii="Arial" w:hAnsi="Arial" w:cs="Arial"/>
          <w:b/>
          <w:sz w:val="24"/>
          <w:szCs w:val="24"/>
        </w:rPr>
        <w:t>Vereadora Ayérica Angelle Maria de Oliveira Dantas –PSDB</w:t>
      </w:r>
    </w:p>
    <w:p w14:paraId="2B1BE3F0" w14:textId="77777777" w:rsidR="00BD6E33" w:rsidRPr="00F11B71" w:rsidRDefault="00BD6E33" w:rsidP="00BD6E33">
      <w:pPr>
        <w:spacing w:line="360" w:lineRule="auto"/>
        <w:jc w:val="center"/>
        <w:rPr>
          <w:rFonts w:ascii="Arial" w:hAnsi="Arial" w:cs="Arial"/>
          <w:b/>
          <w:i/>
          <w:sz w:val="24"/>
          <w:szCs w:val="24"/>
        </w:rPr>
      </w:pPr>
    </w:p>
    <w:p w14:paraId="68044879" w14:textId="77777777" w:rsidR="00BD6E33" w:rsidRPr="00F11B71" w:rsidRDefault="00BD6E33" w:rsidP="00BD6E33">
      <w:pPr>
        <w:spacing w:line="360" w:lineRule="auto"/>
        <w:jc w:val="center"/>
        <w:rPr>
          <w:rFonts w:ascii="Arial" w:hAnsi="Arial" w:cs="Arial"/>
          <w:b/>
          <w:sz w:val="24"/>
          <w:szCs w:val="24"/>
        </w:rPr>
      </w:pPr>
      <w:r w:rsidRPr="00F11B71">
        <w:rPr>
          <w:rFonts w:ascii="Arial" w:hAnsi="Arial" w:cs="Arial"/>
          <w:b/>
          <w:sz w:val="24"/>
          <w:szCs w:val="24"/>
        </w:rPr>
        <w:t>Vereador Hildeberto Diniz Silva Nascimento –PSDB</w:t>
      </w:r>
    </w:p>
    <w:p w14:paraId="075D4571" w14:textId="77777777" w:rsidR="00BD6E33" w:rsidRPr="00F11B71" w:rsidRDefault="00BD6E33" w:rsidP="00BD6E33">
      <w:pPr>
        <w:spacing w:line="360" w:lineRule="auto"/>
        <w:jc w:val="center"/>
        <w:rPr>
          <w:rFonts w:ascii="Arial" w:hAnsi="Arial" w:cs="Arial"/>
          <w:b/>
          <w:sz w:val="24"/>
          <w:szCs w:val="24"/>
        </w:rPr>
      </w:pPr>
    </w:p>
    <w:p w14:paraId="203DC0B7" w14:textId="77777777" w:rsidR="00BD6E33" w:rsidRDefault="00BD6E33" w:rsidP="00BD6E33">
      <w:pPr>
        <w:spacing w:line="360" w:lineRule="auto"/>
        <w:jc w:val="center"/>
        <w:rPr>
          <w:rFonts w:ascii="Arial" w:hAnsi="Arial" w:cs="Arial"/>
          <w:b/>
          <w:sz w:val="24"/>
          <w:szCs w:val="24"/>
        </w:rPr>
      </w:pPr>
      <w:r w:rsidRPr="00F11B71">
        <w:rPr>
          <w:rFonts w:ascii="Arial" w:hAnsi="Arial" w:cs="Arial"/>
          <w:b/>
          <w:sz w:val="24"/>
          <w:szCs w:val="24"/>
        </w:rPr>
        <w:t>Vereador Hutson Neves Barbosa –PSDB</w:t>
      </w:r>
    </w:p>
    <w:p w14:paraId="7C16FCF3" w14:textId="77777777" w:rsidR="00BD6E33" w:rsidRPr="00F11B71" w:rsidRDefault="00BD6E33" w:rsidP="00BD6E33">
      <w:pPr>
        <w:spacing w:line="360" w:lineRule="auto"/>
        <w:jc w:val="center"/>
        <w:rPr>
          <w:rFonts w:ascii="Arial" w:hAnsi="Arial" w:cs="Arial"/>
          <w:b/>
          <w:sz w:val="24"/>
          <w:szCs w:val="24"/>
        </w:rPr>
      </w:pPr>
    </w:p>
    <w:p w14:paraId="18F2F9A1" w14:textId="77777777" w:rsidR="00BD6E33" w:rsidRPr="00F11B71" w:rsidRDefault="00BD6E33" w:rsidP="00BD6E33">
      <w:pPr>
        <w:spacing w:line="360" w:lineRule="auto"/>
        <w:jc w:val="center"/>
        <w:rPr>
          <w:rFonts w:ascii="Arial" w:hAnsi="Arial" w:cs="Arial"/>
          <w:b/>
          <w:sz w:val="24"/>
          <w:szCs w:val="24"/>
        </w:rPr>
      </w:pPr>
      <w:r w:rsidRPr="00F11B71">
        <w:rPr>
          <w:rFonts w:ascii="Arial" w:hAnsi="Arial" w:cs="Arial"/>
          <w:b/>
          <w:sz w:val="24"/>
          <w:szCs w:val="24"/>
        </w:rPr>
        <w:t>Vereador Itan Lobo de Medeiros –PSDB</w:t>
      </w:r>
    </w:p>
    <w:p w14:paraId="3C5F5900" w14:textId="77777777" w:rsidR="00BD6E33" w:rsidRDefault="00BD6E33" w:rsidP="00BD6E33">
      <w:pPr>
        <w:spacing w:line="360" w:lineRule="auto"/>
        <w:jc w:val="center"/>
        <w:rPr>
          <w:rFonts w:ascii="Arial" w:hAnsi="Arial" w:cs="Arial"/>
          <w:b/>
          <w:sz w:val="24"/>
          <w:szCs w:val="24"/>
        </w:rPr>
      </w:pPr>
    </w:p>
    <w:p w14:paraId="30E621BA" w14:textId="77777777" w:rsidR="00BD6E33" w:rsidRPr="00F11B71" w:rsidRDefault="00BD6E33" w:rsidP="00BD6E33">
      <w:pPr>
        <w:spacing w:line="360" w:lineRule="auto"/>
        <w:jc w:val="center"/>
        <w:rPr>
          <w:rFonts w:ascii="Arial" w:hAnsi="Arial" w:cs="Arial"/>
          <w:sz w:val="24"/>
          <w:szCs w:val="24"/>
        </w:rPr>
      </w:pPr>
      <w:r w:rsidRPr="00F11B71">
        <w:rPr>
          <w:rFonts w:ascii="Arial" w:hAnsi="Arial" w:cs="Arial"/>
          <w:b/>
          <w:sz w:val="24"/>
          <w:szCs w:val="24"/>
        </w:rPr>
        <w:t>Vereador Patrício Sinderley de Assis –PSDB</w:t>
      </w:r>
    </w:p>
    <w:p w14:paraId="07A8B66A" w14:textId="77777777" w:rsidR="00BD6E33" w:rsidRDefault="00BD6E33" w:rsidP="00BD6E33">
      <w:pPr>
        <w:pStyle w:val="Ttulo"/>
        <w:rPr>
          <w:i/>
        </w:rPr>
      </w:pPr>
    </w:p>
    <w:p w14:paraId="39A63067" w14:textId="77777777" w:rsidR="00BD6E33" w:rsidRPr="00BD6E33" w:rsidRDefault="00BD6E33" w:rsidP="004428CF">
      <w:pPr>
        <w:tabs>
          <w:tab w:val="left" w:pos="708"/>
          <w:tab w:val="left" w:pos="1575"/>
        </w:tabs>
        <w:rPr>
          <w:rFonts w:ascii="Times New Roman" w:eastAsia="Times New Roman" w:hAnsi="Times New Roman"/>
          <w:b/>
          <w:color w:val="44546A" w:themeColor="text2"/>
          <w:sz w:val="36"/>
          <w:szCs w:val="36"/>
        </w:rPr>
      </w:pPr>
    </w:p>
    <w:p w14:paraId="488736AC" w14:textId="2B33B1DF" w:rsidR="00721F17" w:rsidRPr="00BD6E33" w:rsidRDefault="00721F17" w:rsidP="004428CF">
      <w:pPr>
        <w:tabs>
          <w:tab w:val="left" w:pos="708"/>
          <w:tab w:val="left" w:pos="1575"/>
        </w:tabs>
        <w:rPr>
          <w:rFonts w:ascii="Times New Roman" w:eastAsia="Times New Roman" w:hAnsi="Times New Roman"/>
          <w:b/>
          <w:color w:val="44546A" w:themeColor="text2"/>
          <w:sz w:val="36"/>
          <w:szCs w:val="36"/>
        </w:rPr>
      </w:pPr>
      <w:r w:rsidRPr="00BD6E33">
        <w:rPr>
          <w:rFonts w:ascii="Times New Roman" w:eastAsia="Times New Roman" w:hAnsi="Times New Roman"/>
          <w:b/>
          <w:color w:val="44546A" w:themeColor="text2"/>
          <w:sz w:val="36"/>
          <w:szCs w:val="36"/>
        </w:rPr>
        <w:t xml:space="preserve">EM FASE DE </w:t>
      </w:r>
      <w:r w:rsidR="00BD6E33" w:rsidRPr="00BD6E33">
        <w:rPr>
          <w:rFonts w:ascii="Times New Roman" w:eastAsia="Times New Roman" w:hAnsi="Times New Roman"/>
          <w:b/>
          <w:color w:val="44546A" w:themeColor="text2"/>
          <w:sz w:val="36"/>
          <w:szCs w:val="36"/>
        </w:rPr>
        <w:t>SEGUND</w:t>
      </w:r>
      <w:r w:rsidRPr="00BD6E33">
        <w:rPr>
          <w:rFonts w:ascii="Times New Roman" w:eastAsia="Times New Roman" w:hAnsi="Times New Roman"/>
          <w:b/>
          <w:color w:val="44546A" w:themeColor="text2"/>
          <w:sz w:val="36"/>
          <w:szCs w:val="36"/>
        </w:rPr>
        <w:t>A DISCUSSÃO E VOTAÇÃO ENCONTRA-SE:</w:t>
      </w:r>
    </w:p>
    <w:p w14:paraId="55BE31E9" w14:textId="007A73F1" w:rsidR="00721F17" w:rsidRPr="00721F17" w:rsidRDefault="00721F17" w:rsidP="004428CF">
      <w:pPr>
        <w:tabs>
          <w:tab w:val="left" w:pos="708"/>
          <w:tab w:val="left" w:pos="1575"/>
        </w:tabs>
        <w:rPr>
          <w:rFonts w:ascii="Times New Roman" w:eastAsia="Times New Roman" w:hAnsi="Times New Roman"/>
          <w:b/>
          <w:color w:val="44546A" w:themeColor="text2"/>
          <w:sz w:val="32"/>
          <w:szCs w:val="32"/>
        </w:rPr>
      </w:pPr>
      <w:r>
        <w:rPr>
          <w:rFonts w:ascii="Times New Roman" w:eastAsia="Times New Roman" w:hAnsi="Times New Roman"/>
          <w:b/>
          <w:color w:val="44546A" w:themeColor="text2"/>
          <w:sz w:val="32"/>
          <w:szCs w:val="32"/>
        </w:rPr>
        <w:t>AS COMISSÕES DE LEGISLAÇAO, JUSTIÇA E REDAÇÃO E FINANÇAS, ORÇÃMENTO E FISCALIZAÇÃO, EMITIRAM PARECERES FAVORÁVEIS AO REFERIDO PROJETO</w:t>
      </w:r>
    </w:p>
    <w:p w14:paraId="71B133F4" w14:textId="3A158824" w:rsidR="00721F17" w:rsidRDefault="00721F17" w:rsidP="00721F17">
      <w:pPr>
        <w:spacing w:after="0" w:line="240" w:lineRule="auto"/>
        <w:jc w:val="center"/>
        <w:rPr>
          <w:rFonts w:ascii="Times New Roman" w:hAnsi="Times New Roman"/>
          <w:sz w:val="24"/>
          <w:szCs w:val="24"/>
        </w:rPr>
      </w:pPr>
    </w:p>
    <w:p w14:paraId="6714A411" w14:textId="1DE71BF6" w:rsidR="00721F17" w:rsidRDefault="00721F17" w:rsidP="00721F17">
      <w:pPr>
        <w:spacing w:after="0" w:line="240" w:lineRule="auto"/>
        <w:jc w:val="center"/>
        <w:rPr>
          <w:rFonts w:ascii="Times New Roman" w:hAnsi="Times New Roman"/>
          <w:sz w:val="24"/>
          <w:szCs w:val="24"/>
        </w:rPr>
      </w:pPr>
    </w:p>
    <w:p w14:paraId="4628628A" w14:textId="77777777" w:rsidR="00721F17" w:rsidRDefault="00721F17" w:rsidP="00721F17">
      <w:pPr>
        <w:spacing w:after="0" w:line="240" w:lineRule="auto"/>
        <w:jc w:val="center"/>
        <w:rPr>
          <w:rFonts w:ascii="Times New Roman" w:hAnsi="Times New Roman"/>
          <w:sz w:val="24"/>
          <w:szCs w:val="24"/>
        </w:rPr>
      </w:pPr>
    </w:p>
    <w:p w14:paraId="36231825" w14:textId="77777777" w:rsidR="00721F17" w:rsidRDefault="00721F17" w:rsidP="00721F17">
      <w:pPr>
        <w:jc w:val="center"/>
      </w:pPr>
    </w:p>
    <w:p w14:paraId="7B620AB2" w14:textId="77777777" w:rsidR="00721F17" w:rsidRDefault="00721F17" w:rsidP="00721F17">
      <w:pPr>
        <w:jc w:val="center"/>
        <w:rPr>
          <w:rFonts w:ascii="Arial" w:hAnsi="Arial" w:cs="Arial"/>
          <w:b/>
          <w:sz w:val="30"/>
          <w:szCs w:val="30"/>
        </w:rPr>
      </w:pPr>
      <w:r w:rsidRPr="00683C7C">
        <w:rPr>
          <w:rFonts w:eastAsia="Times New Roman"/>
          <w:noProof/>
          <w:sz w:val="26"/>
          <w:szCs w:val="26"/>
          <w:lang w:eastAsia="pt-BR"/>
        </w:rPr>
        <w:drawing>
          <wp:anchor distT="0" distB="0" distL="114300" distR="114300" simplePos="0" relativeHeight="251659264" behindDoc="1" locked="0" layoutInCell="1" allowOverlap="1" wp14:anchorId="0175555A" wp14:editId="0D582029">
            <wp:simplePos x="0" y="0"/>
            <wp:positionH relativeFrom="column">
              <wp:posOffset>2244090</wp:posOffset>
            </wp:positionH>
            <wp:positionV relativeFrom="paragraph">
              <wp:posOffset>-373380</wp:posOffset>
            </wp:positionV>
            <wp:extent cx="990600" cy="760640"/>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760640"/>
                    </a:xfrm>
                    <a:prstGeom prst="rect">
                      <a:avLst/>
                    </a:prstGeom>
                  </pic:spPr>
                </pic:pic>
              </a:graphicData>
            </a:graphic>
            <wp14:sizeRelH relativeFrom="page">
              <wp14:pctWidth>0</wp14:pctWidth>
            </wp14:sizeRelH>
            <wp14:sizeRelV relativeFrom="page">
              <wp14:pctHeight>0</wp14:pctHeight>
            </wp14:sizeRelV>
          </wp:anchor>
        </w:drawing>
      </w:r>
      <w:r w:rsidRPr="00683939">
        <w:rPr>
          <w:rFonts w:ascii="Arial" w:hAnsi="Arial" w:cs="Arial"/>
          <w:b/>
          <w:sz w:val="30"/>
          <w:szCs w:val="30"/>
        </w:rPr>
        <w:t xml:space="preserve"> </w:t>
      </w:r>
    </w:p>
    <w:p w14:paraId="7B4144E6" w14:textId="77777777" w:rsidR="00721F17" w:rsidRPr="0024287A" w:rsidRDefault="00721F17" w:rsidP="00721F17">
      <w:pPr>
        <w:spacing w:after="0" w:line="240" w:lineRule="auto"/>
        <w:jc w:val="center"/>
        <w:rPr>
          <w:rFonts w:ascii="Times New Roman" w:hAnsi="Times New Roman"/>
          <w:b/>
        </w:rPr>
      </w:pPr>
      <w:r w:rsidRPr="0024287A">
        <w:rPr>
          <w:rFonts w:ascii="Times New Roman" w:hAnsi="Times New Roman"/>
          <w:b/>
        </w:rPr>
        <w:t>MUNICÍPIO DE CRUZETA</w:t>
      </w:r>
    </w:p>
    <w:p w14:paraId="11FD1DAC" w14:textId="77777777" w:rsidR="00721F17" w:rsidRPr="0024287A" w:rsidRDefault="00721F17" w:rsidP="00721F17">
      <w:pPr>
        <w:spacing w:after="0" w:line="240" w:lineRule="auto"/>
        <w:jc w:val="center"/>
        <w:rPr>
          <w:rFonts w:ascii="Times New Roman" w:hAnsi="Times New Roman"/>
          <w:b/>
        </w:rPr>
      </w:pPr>
      <w:r w:rsidRPr="0024287A">
        <w:rPr>
          <w:rFonts w:ascii="Times New Roman" w:hAnsi="Times New Roman"/>
          <w:b/>
        </w:rPr>
        <w:t>ESTADO DO RIO GRANDE DO NORTE</w:t>
      </w:r>
    </w:p>
    <w:p w14:paraId="36681B8A" w14:textId="77777777" w:rsidR="00721F17" w:rsidRPr="0024287A" w:rsidRDefault="00721F17" w:rsidP="00721F17">
      <w:pPr>
        <w:spacing w:after="0" w:line="240" w:lineRule="auto"/>
        <w:jc w:val="center"/>
        <w:rPr>
          <w:rFonts w:ascii="Times New Roman" w:hAnsi="Times New Roman"/>
        </w:rPr>
      </w:pPr>
      <w:r w:rsidRPr="0024287A">
        <w:rPr>
          <w:rFonts w:ascii="Times New Roman" w:hAnsi="Times New Roman"/>
        </w:rPr>
        <w:t>Praça João de Góis, 167 – CEP 59375-000 Fone: (84) 3473 2210.</w:t>
      </w:r>
    </w:p>
    <w:p w14:paraId="52F53E9F" w14:textId="77777777" w:rsidR="00721F17" w:rsidRPr="0024287A" w:rsidRDefault="00721F17" w:rsidP="00721F17">
      <w:pPr>
        <w:spacing w:after="0" w:line="240" w:lineRule="auto"/>
        <w:jc w:val="center"/>
        <w:rPr>
          <w:rFonts w:ascii="Times New Roman" w:hAnsi="Times New Roman"/>
        </w:rPr>
      </w:pPr>
      <w:r w:rsidRPr="0024287A">
        <w:rPr>
          <w:rFonts w:ascii="Times New Roman" w:hAnsi="Times New Roman"/>
        </w:rPr>
        <w:t>CNPJ 08.106.510/0001-50</w:t>
      </w:r>
    </w:p>
    <w:p w14:paraId="25702A29" w14:textId="77777777" w:rsidR="00721F17" w:rsidRDefault="00F25110" w:rsidP="00721F17">
      <w:pPr>
        <w:pStyle w:val="Cabealho"/>
        <w:jc w:val="center"/>
        <w:rPr>
          <w:rFonts w:ascii="Times New Roman" w:hAnsi="Times New Roman"/>
        </w:rPr>
      </w:pPr>
      <w:hyperlink r:id="rId10" w:history="1">
        <w:r w:rsidR="00721F17" w:rsidRPr="0024287A">
          <w:rPr>
            <w:rStyle w:val="Hyperlink"/>
            <w:rFonts w:ascii="Times New Roman" w:hAnsi="Times New Roman"/>
          </w:rPr>
          <w:t>prefeituracruzeta@yahoo.com.br</w:t>
        </w:r>
      </w:hyperlink>
    </w:p>
    <w:p w14:paraId="5B0E3CE9" w14:textId="77777777" w:rsidR="00721F17" w:rsidRDefault="00721F17" w:rsidP="00721F17">
      <w:pPr>
        <w:jc w:val="both"/>
      </w:pPr>
    </w:p>
    <w:p w14:paraId="4C43A490" w14:textId="77777777" w:rsidR="00721F17" w:rsidRDefault="00721F17" w:rsidP="00721F17">
      <w:pPr>
        <w:tabs>
          <w:tab w:val="left" w:pos="4095"/>
        </w:tabs>
        <w:ind w:firstLine="708"/>
        <w:jc w:val="both"/>
        <w:rPr>
          <w:rFonts w:ascii="Times New Roman" w:eastAsia="Times New Roman" w:hAnsi="Times New Roman"/>
          <w:b/>
          <w:color w:val="44546A" w:themeColor="text2"/>
          <w:sz w:val="28"/>
          <w:szCs w:val="28"/>
        </w:rPr>
      </w:pPr>
    </w:p>
    <w:p w14:paraId="5A0D140F" w14:textId="77777777" w:rsidR="00721F17" w:rsidRPr="00ED0516" w:rsidRDefault="00721F17" w:rsidP="00721F17">
      <w:pPr>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PROJETO DE LEI COMPLEMENTAR </w:t>
      </w:r>
      <w:r>
        <w:rPr>
          <w:rFonts w:ascii="Times New Roman" w:eastAsia="Times New Roman" w:hAnsi="Times New Roman"/>
          <w:sz w:val="24"/>
          <w:szCs w:val="24"/>
        </w:rPr>
        <w:t>N</w:t>
      </w:r>
      <w:r w:rsidRPr="00ED0516">
        <w:rPr>
          <w:rFonts w:ascii="Times New Roman" w:eastAsia="Times New Roman" w:hAnsi="Times New Roman"/>
          <w:sz w:val="24"/>
          <w:szCs w:val="24"/>
        </w:rPr>
        <w:t xml:space="preserve">.º </w:t>
      </w:r>
      <w:r>
        <w:rPr>
          <w:rFonts w:ascii="Times New Roman" w:eastAsia="Times New Roman" w:hAnsi="Times New Roman"/>
          <w:sz w:val="24"/>
          <w:szCs w:val="24"/>
        </w:rPr>
        <w:t>05</w:t>
      </w:r>
      <w:r w:rsidRPr="00ED0516">
        <w:rPr>
          <w:rFonts w:ascii="Times New Roman" w:eastAsia="Times New Roman" w:hAnsi="Times New Roman"/>
          <w:sz w:val="24"/>
          <w:szCs w:val="24"/>
        </w:rPr>
        <w:t xml:space="preserve">, de </w:t>
      </w:r>
      <w:r>
        <w:rPr>
          <w:rFonts w:ascii="Times New Roman" w:eastAsia="Times New Roman" w:hAnsi="Times New Roman"/>
          <w:sz w:val="24"/>
          <w:szCs w:val="24"/>
        </w:rPr>
        <w:t>03 DE MAIO DE 2022</w:t>
      </w:r>
      <w:r w:rsidRPr="00ED0516">
        <w:rPr>
          <w:rFonts w:ascii="Times New Roman" w:eastAsia="Times New Roman" w:hAnsi="Times New Roman"/>
          <w:sz w:val="24"/>
          <w:szCs w:val="24"/>
        </w:rPr>
        <w:t>.</w:t>
      </w:r>
    </w:p>
    <w:p w14:paraId="42C764EE" w14:textId="77777777" w:rsidR="00721F17" w:rsidRDefault="00721F17" w:rsidP="00721F17">
      <w:pPr>
        <w:spacing w:before="200"/>
        <w:ind w:left="2880"/>
        <w:jc w:val="both"/>
        <w:rPr>
          <w:rFonts w:ascii="Times New Roman" w:eastAsia="Times New Roman" w:hAnsi="Times New Roman"/>
          <w:i/>
        </w:rPr>
      </w:pPr>
    </w:p>
    <w:p w14:paraId="7677E45C" w14:textId="77777777" w:rsidR="00721F17" w:rsidRPr="001B73F6" w:rsidRDefault="00721F17" w:rsidP="00721F17">
      <w:pPr>
        <w:spacing w:before="200"/>
        <w:ind w:left="4536"/>
        <w:jc w:val="both"/>
        <w:rPr>
          <w:rFonts w:ascii="Times New Roman" w:eastAsia="Times New Roman" w:hAnsi="Times New Roman"/>
          <w:i/>
        </w:rPr>
      </w:pPr>
      <w:r>
        <w:rPr>
          <w:rFonts w:ascii="Times New Roman" w:eastAsia="Times New Roman" w:hAnsi="Times New Roman"/>
          <w:i/>
        </w:rPr>
        <w:t xml:space="preserve">Promove adequações necessárias aos dispositivos da Emenda Constitucional n.º 103, de 13 de novembro de 2019 e dá outras providências. </w:t>
      </w:r>
    </w:p>
    <w:p w14:paraId="70809ED2" w14:textId="77777777" w:rsidR="00721F17" w:rsidRPr="00ED0516" w:rsidRDefault="00721F17" w:rsidP="00721F17">
      <w:pPr>
        <w:spacing w:before="200" w:line="240" w:lineRule="auto"/>
        <w:ind w:firstLine="720"/>
        <w:jc w:val="both"/>
        <w:rPr>
          <w:rFonts w:ascii="Times New Roman" w:eastAsia="Times New Roman" w:hAnsi="Times New Roman"/>
          <w:sz w:val="24"/>
          <w:szCs w:val="24"/>
        </w:rPr>
      </w:pPr>
    </w:p>
    <w:p w14:paraId="1159D2CE" w14:textId="77777777" w:rsidR="00721F17" w:rsidRPr="007B73C0" w:rsidRDefault="00721F17" w:rsidP="00721F17">
      <w:pPr>
        <w:spacing w:before="200" w:line="360" w:lineRule="auto"/>
        <w:ind w:firstLine="720"/>
        <w:jc w:val="both"/>
        <w:rPr>
          <w:rFonts w:ascii="Times New Roman" w:eastAsia="Times New Roman" w:hAnsi="Times New Roman"/>
          <w:sz w:val="24"/>
          <w:szCs w:val="24"/>
        </w:rPr>
      </w:pPr>
      <w:r w:rsidRPr="007B73C0">
        <w:rPr>
          <w:rFonts w:ascii="Times New Roman" w:eastAsia="Times New Roman" w:hAnsi="Times New Roman"/>
          <w:sz w:val="24"/>
          <w:szCs w:val="24"/>
        </w:rPr>
        <w:t>O Prefeito Constitucional do Município de Cruzeta</w:t>
      </w:r>
      <w:r>
        <w:rPr>
          <w:rFonts w:ascii="Times New Roman" w:eastAsia="Times New Roman" w:hAnsi="Times New Roman"/>
          <w:sz w:val="24"/>
          <w:szCs w:val="24"/>
        </w:rPr>
        <w:t xml:space="preserve">, </w:t>
      </w:r>
      <w:r w:rsidRPr="007B73C0">
        <w:rPr>
          <w:rFonts w:ascii="Times New Roman" w:eastAsia="Times New Roman" w:hAnsi="Times New Roman"/>
          <w:sz w:val="24"/>
          <w:szCs w:val="24"/>
        </w:rPr>
        <w:t>faço saber que a Câmara Municipal de Cruzeta aprovou e eu sanciono a seguinte Lei Complementar:</w:t>
      </w:r>
    </w:p>
    <w:p w14:paraId="3DF8EDB2" w14:textId="77777777" w:rsidR="00721F17" w:rsidRPr="007B73C0" w:rsidRDefault="00721F17" w:rsidP="00721F17">
      <w:pPr>
        <w:pStyle w:val="western"/>
        <w:spacing w:before="120" w:beforeAutospacing="0" w:after="240" w:afterAutospacing="0" w:line="360" w:lineRule="auto"/>
        <w:jc w:val="both"/>
      </w:pPr>
      <w:r w:rsidRPr="007B73C0">
        <w:rPr>
          <w:b/>
        </w:rPr>
        <w:t>Artigo 1</w:t>
      </w:r>
      <w:r w:rsidRPr="007B73C0">
        <w:rPr>
          <w:bCs/>
        </w:rPr>
        <w:t xml:space="preserve"> </w:t>
      </w:r>
      <w:r w:rsidRPr="007B73C0">
        <w:t xml:space="preserve">- Em observância às alterações promovidas no artigo 40, da Constituição Federal decorrentes da Emenda Constitucional n.º 103, de 13 de novembro de 2019, o Regime Próprio </w:t>
      </w:r>
      <w:r w:rsidRPr="007B73C0">
        <w:lastRenderedPageBreak/>
        <w:t>de Previdência Social (RPPS) do Município de Cruzeta, instituído pela Lei Complementar Municipal n.º 32, de 30 de agosto de 2013, observará as normas contidas nesta lei.</w:t>
      </w:r>
    </w:p>
    <w:p w14:paraId="11C39CBC" w14:textId="77777777" w:rsidR="00721F17" w:rsidRPr="007B73C0" w:rsidRDefault="00721F17" w:rsidP="00721F17">
      <w:pPr>
        <w:pStyle w:val="western"/>
        <w:spacing w:before="120" w:beforeAutospacing="0" w:after="240" w:afterAutospacing="0" w:line="360" w:lineRule="auto"/>
        <w:jc w:val="both"/>
      </w:pPr>
      <w:r w:rsidRPr="007B73C0">
        <w:rPr>
          <w:b/>
        </w:rPr>
        <w:t>Artigo 2</w:t>
      </w:r>
      <w:r w:rsidRPr="007B73C0">
        <w:rPr>
          <w:bCs/>
        </w:rPr>
        <w:t xml:space="preserve"> </w:t>
      </w:r>
      <w:r w:rsidRPr="007B73C0">
        <w:t xml:space="preserve">- O servidor integrante do Regime Próprio de Previdência Social de que trata a Lei </w:t>
      </w:r>
      <w:r w:rsidRPr="007B73C0">
        <w:rPr>
          <w:bCs/>
        </w:rPr>
        <w:t xml:space="preserve">Complementar Municipal n.º 32, de </w:t>
      </w:r>
      <w:r w:rsidRPr="007B73C0">
        <w:t xml:space="preserve">30 de agosto de 2013, será aposentado: </w:t>
      </w:r>
    </w:p>
    <w:p w14:paraId="18608E53"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sz w:val="24"/>
          <w:szCs w:val="24"/>
        </w:rPr>
        <w:t>I – Voluntariamente:</w:t>
      </w:r>
    </w:p>
    <w:p w14:paraId="4B40B834" w14:textId="77777777" w:rsidR="00721F17" w:rsidRPr="007B73C0" w:rsidRDefault="00721F17" w:rsidP="00721F17">
      <w:pPr>
        <w:pStyle w:val="PargrafodaLista"/>
        <w:numPr>
          <w:ilvl w:val="0"/>
          <w:numId w:val="1"/>
        </w:numPr>
        <w:spacing w:before="200" w:after="0" w:line="360" w:lineRule="auto"/>
        <w:ind w:left="0" w:firstLine="0"/>
        <w:jc w:val="both"/>
        <w:rPr>
          <w:rFonts w:ascii="Times New Roman" w:hAnsi="Times New Roman"/>
          <w:sz w:val="24"/>
          <w:szCs w:val="24"/>
        </w:rPr>
      </w:pPr>
      <w:r w:rsidRPr="007B73C0">
        <w:rPr>
          <w:rFonts w:ascii="Times New Roman" w:hAnsi="Times New Roman"/>
          <w:sz w:val="24"/>
          <w:szCs w:val="24"/>
          <w:shd w:val="clear" w:color="auto" w:fill="FFFFFF"/>
        </w:rPr>
        <w:t xml:space="preserve">Aos 57 (cinquenta e sete) anos de idade e </w:t>
      </w:r>
      <w:r w:rsidRPr="007B73C0">
        <w:rPr>
          <w:rFonts w:ascii="Times New Roman" w:hAnsi="Times New Roman"/>
          <w:sz w:val="24"/>
          <w:szCs w:val="24"/>
        </w:rPr>
        <w:t>30 (trinta) anos de contribuição</w:t>
      </w:r>
      <w:r w:rsidRPr="007B73C0">
        <w:rPr>
          <w:rFonts w:ascii="Times New Roman" w:hAnsi="Times New Roman"/>
          <w:sz w:val="24"/>
          <w:szCs w:val="24"/>
          <w:shd w:val="clear" w:color="auto" w:fill="FFFFFF"/>
        </w:rPr>
        <w:t xml:space="preserve">, se mulher, e aos 62 (sessenta e dois) anos de idade e </w:t>
      </w:r>
      <w:r w:rsidRPr="007B73C0">
        <w:rPr>
          <w:rFonts w:ascii="Times New Roman" w:hAnsi="Times New Roman"/>
          <w:sz w:val="24"/>
          <w:szCs w:val="24"/>
        </w:rPr>
        <w:t xml:space="preserve">35 (trinta e cinco) anos de contribuição, </w:t>
      </w:r>
      <w:r w:rsidRPr="007B73C0">
        <w:rPr>
          <w:rFonts w:ascii="Times New Roman" w:hAnsi="Times New Roman"/>
          <w:sz w:val="24"/>
          <w:szCs w:val="24"/>
          <w:shd w:val="clear" w:color="auto" w:fill="FFFFFF"/>
        </w:rPr>
        <w:t xml:space="preserve">se homem, </w:t>
      </w:r>
      <w:r w:rsidRPr="007B73C0">
        <w:rPr>
          <w:rFonts w:ascii="Times New Roman" w:hAnsi="Times New Roman"/>
          <w:sz w:val="24"/>
          <w:szCs w:val="24"/>
        </w:rPr>
        <w:t>desde que cumprido o tempo mínimo de 20 (vinte) anos de efetivo exercício no serviço público e de 5 (cinco) anos no cargo efetivo em que for concedida a aposentadoria.</w:t>
      </w:r>
    </w:p>
    <w:p w14:paraId="0CE7899F" w14:textId="77777777" w:rsidR="00721F17" w:rsidRPr="007B73C0" w:rsidRDefault="00721F17" w:rsidP="00721F17">
      <w:pPr>
        <w:pStyle w:val="PargrafodaLista"/>
        <w:numPr>
          <w:ilvl w:val="0"/>
          <w:numId w:val="1"/>
        </w:numPr>
        <w:spacing w:before="200" w:after="0" w:line="360" w:lineRule="auto"/>
        <w:ind w:left="0" w:firstLine="0"/>
        <w:jc w:val="both"/>
        <w:rPr>
          <w:rFonts w:ascii="Times New Roman" w:hAnsi="Times New Roman"/>
          <w:sz w:val="24"/>
          <w:szCs w:val="24"/>
        </w:rPr>
      </w:pPr>
      <w:r w:rsidRPr="007B73C0">
        <w:rPr>
          <w:rFonts w:ascii="Times New Roman" w:hAnsi="Times New Roman"/>
          <w:sz w:val="24"/>
          <w:szCs w:val="24"/>
        </w:rPr>
        <w:t>Aos 62 (Sessenta e dois) anos de idade, se mulher, e aos 65 (Sessenta e cinco) anos de idade de homem, desde que cumpridos o tempo mínimo de 25 (vinte e cinco) anos de contribuição, 10 (dez) anos de efetivo exercício no serviço público e de 5 (cinco) anos no cargo efetivo em que for concedida a aposentadoria.</w:t>
      </w:r>
    </w:p>
    <w:p w14:paraId="29974D5D"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Parágrafo Único: Os ocupantes do cargo de professor terão idade mínima reduzida em 5 (cinco) anos em relação às idades decorrentes da aplicação do disposto na alínea “a”, do inciso I, desde que comprovem tempo de efetivo exercício das funções de magistério na educação infantil e no ensino fundamental e médio, por 25 (anos) de contribuição, se mulher e, 30 (trinta) anos de contribuição, se homem.</w:t>
      </w:r>
    </w:p>
    <w:p w14:paraId="2C7FAFE5"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por</w:t>
      </w:r>
      <w:proofErr w:type="gramEnd"/>
      <w:r w:rsidRPr="007B73C0">
        <w:rPr>
          <w:rFonts w:ascii="Times New Roman" w:hAnsi="Times New Roman"/>
          <w:sz w:val="24"/>
          <w:szCs w:val="24"/>
        </w:rPr>
        <w:t xml:space="preserve"> incapacidade permanente para o trabalho, no cargo em que estiverem investidos, quando insuscetíveis de readaptação, hipótese em que será obrigatória a realização de avaliações periódicas para verificação da continuidade das condições que ensejaram a concessão da aposentadoria; ou</w:t>
      </w:r>
    </w:p>
    <w:p w14:paraId="398BA621"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 xml:space="preserve">III - compulsoriamente, </w:t>
      </w:r>
      <w:r w:rsidRPr="007B73C0">
        <w:rPr>
          <w:rFonts w:ascii="Times New Roman" w:hAnsi="Times New Roman"/>
          <w:sz w:val="24"/>
          <w:szCs w:val="24"/>
          <w:shd w:val="clear" w:color="auto" w:fill="FFFFFF"/>
        </w:rPr>
        <w:t>com proventos proporcionais ao tempo de contribuição, aos 75 (setenta e cinco) anos de idade.</w:t>
      </w:r>
    </w:p>
    <w:p w14:paraId="3D7113D5"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b/>
          <w:bCs/>
          <w:sz w:val="24"/>
          <w:szCs w:val="24"/>
        </w:rPr>
        <w:t>Artigo 3</w:t>
      </w:r>
      <w:r w:rsidRPr="007B73C0">
        <w:rPr>
          <w:rFonts w:ascii="Times New Roman" w:hAnsi="Times New Roman"/>
          <w:bCs/>
          <w:sz w:val="24"/>
          <w:szCs w:val="24"/>
        </w:rPr>
        <w:t xml:space="preserve"> - </w:t>
      </w:r>
      <w:r w:rsidRPr="007B73C0">
        <w:rPr>
          <w:rFonts w:ascii="Times New Roman" w:hAnsi="Times New Roman"/>
          <w:sz w:val="24"/>
          <w:szCs w:val="24"/>
        </w:rPr>
        <w:t>A aposentadoria por incapacidade permanente para o trabalho, no cargo em que estiver investido, será precedida de licença para tratamento de saúde.</w:t>
      </w:r>
    </w:p>
    <w:p w14:paraId="3612B609"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sz w:val="24"/>
          <w:szCs w:val="24"/>
        </w:rPr>
        <w:t xml:space="preserve">§1º - Expirada a licença para tratamento de saúde a que se refere o </w:t>
      </w:r>
      <w:r w:rsidRPr="007B73C0">
        <w:rPr>
          <w:rFonts w:ascii="Times New Roman" w:hAnsi="Times New Roman"/>
          <w:i/>
          <w:sz w:val="24"/>
          <w:szCs w:val="24"/>
        </w:rPr>
        <w:t>caput</w:t>
      </w:r>
      <w:r w:rsidRPr="007B73C0">
        <w:rPr>
          <w:rFonts w:ascii="Times New Roman" w:hAnsi="Times New Roman"/>
          <w:sz w:val="24"/>
          <w:szCs w:val="24"/>
        </w:rPr>
        <w:t xml:space="preserve"> deste artigo, o segurado será submetido à avaliação da junta médica do município, e, constatando-se não estar em condições de reassumir o cargo ou insuscetível de readaptação, será aposentado por incapacidade permanente, no cargo em que estive investido, após parecer médico confirmatório expedido pela perícia médica da autarquia previdenciária.</w:t>
      </w:r>
    </w:p>
    <w:p w14:paraId="06DE4114"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sz w:val="24"/>
          <w:szCs w:val="24"/>
        </w:rPr>
        <w:lastRenderedPageBreak/>
        <w:t>§2º - Na aposentadoria por incapacidade permanente para o trabalho, concedida na forma do caput, será obrigatória a realização de avaliações bienais para verificação da continuidade das condições que ensejaram a sua concessão.</w:t>
      </w:r>
    </w:p>
    <w:p w14:paraId="17734C86" w14:textId="77777777" w:rsidR="00721F17" w:rsidRPr="007B73C0" w:rsidRDefault="00721F17" w:rsidP="00721F17">
      <w:pPr>
        <w:pStyle w:val="artart"/>
        <w:shd w:val="clear" w:color="auto" w:fill="FFFFFF"/>
        <w:spacing w:before="200" w:beforeAutospacing="0" w:after="0" w:afterAutospacing="0" w:line="360" w:lineRule="auto"/>
        <w:jc w:val="both"/>
      </w:pPr>
      <w:r w:rsidRPr="007B73C0">
        <w:rPr>
          <w:b/>
          <w:bCs/>
        </w:rPr>
        <w:t>Artigo 4</w:t>
      </w:r>
      <w:r w:rsidRPr="007B73C0">
        <w:rPr>
          <w:bCs/>
        </w:rPr>
        <w:t xml:space="preserve"> - </w:t>
      </w:r>
      <w:r w:rsidRPr="007B73C0">
        <w:rPr>
          <w:shd w:val="clear" w:color="auto" w:fill="FFFFFF"/>
        </w:rPr>
        <w:t xml:space="preserve">Para cálculo dos proventos dos benefícios do Regime Próprio de Previdência Social do Município de Cruzeta, exceto para o benéfico de pensão por morte, </w:t>
      </w:r>
      <w:r w:rsidRPr="007B73C0">
        <w:t>será utilizada a média aritmética simples das remunerações adotados como base para contribuições ao regime próprio de previdência social, atualizados monetariamente, correspondentes a 100% (cem por cento) do período contributivo, compreendido da competência julho de 1994 ou desde o início da contribuição, se posterior àquela competência.</w:t>
      </w:r>
    </w:p>
    <w:p w14:paraId="3D4B6342" w14:textId="77777777" w:rsidR="00721F17" w:rsidRDefault="00721F17" w:rsidP="00721F17">
      <w:pPr>
        <w:spacing w:before="200" w:line="360" w:lineRule="auto"/>
        <w:jc w:val="both"/>
        <w:rPr>
          <w:rFonts w:ascii="Times New Roman" w:hAnsi="Times New Roman"/>
          <w:color w:val="000000"/>
          <w:sz w:val="24"/>
          <w:szCs w:val="24"/>
        </w:rPr>
      </w:pPr>
      <w:r>
        <w:rPr>
          <w:rFonts w:ascii="Times New Roman" w:hAnsi="Times New Roman"/>
          <w:color w:val="000000"/>
          <w:sz w:val="24"/>
          <w:szCs w:val="24"/>
        </w:rPr>
        <w:t>§ 1º A média a que se refere o </w:t>
      </w:r>
      <w:r>
        <w:rPr>
          <w:rFonts w:ascii="Times New Roman" w:hAnsi="Times New Roman"/>
          <w:i/>
          <w:iCs/>
          <w:color w:val="000000"/>
          <w:sz w:val="24"/>
          <w:szCs w:val="24"/>
        </w:rPr>
        <w:t>caput </w:t>
      </w:r>
      <w:r>
        <w:rPr>
          <w:rFonts w:ascii="Times New Roman" w:hAnsi="Times New Roman"/>
          <w:color w:val="000000"/>
          <w:sz w:val="24"/>
          <w:szCs w:val="24"/>
        </w:rPr>
        <w:t>será limitada ao valor máximo do salário de contribuição do Regime Geral de Previdência Social para o servidor que ingressou no serviço público em cargo efetivo após a vigência desta lei.</w:t>
      </w:r>
    </w:p>
    <w:p w14:paraId="102BA5C2" w14:textId="77777777" w:rsidR="00721F17" w:rsidRDefault="00721F17" w:rsidP="00721F17">
      <w:pPr>
        <w:spacing w:before="200" w:line="360" w:lineRule="auto"/>
        <w:jc w:val="both"/>
        <w:rPr>
          <w:rFonts w:ascii="Times New Roman" w:hAnsi="Times New Roman"/>
          <w:color w:val="000000"/>
          <w:sz w:val="24"/>
          <w:szCs w:val="24"/>
        </w:rPr>
      </w:pPr>
      <w:r>
        <w:rPr>
          <w:rFonts w:ascii="Times New Roman" w:hAnsi="Times New Roman"/>
          <w:color w:val="000000"/>
          <w:sz w:val="24"/>
          <w:szCs w:val="24"/>
        </w:rPr>
        <w:t>§ 2º O valor do benefício de aposentadoria corresponderá a 60% (sessenta por cento) da média aritmética definida na forma prevista no </w:t>
      </w:r>
      <w:r>
        <w:rPr>
          <w:rFonts w:ascii="Times New Roman" w:hAnsi="Times New Roman"/>
          <w:i/>
          <w:iCs/>
          <w:color w:val="000000"/>
          <w:sz w:val="24"/>
          <w:szCs w:val="24"/>
        </w:rPr>
        <w:t>caput</w:t>
      </w:r>
      <w:r>
        <w:rPr>
          <w:rFonts w:ascii="Times New Roman" w:hAnsi="Times New Roman"/>
          <w:color w:val="000000"/>
          <w:sz w:val="24"/>
          <w:szCs w:val="24"/>
        </w:rPr>
        <w:t>, com acréscimo de 2 (dois) pontos percentuais para cada ano de contribuição que exceder o tempo de 20 (vinte) anos de contribuição, limitado a 100% (Cem por cento).</w:t>
      </w:r>
    </w:p>
    <w:p w14:paraId="7582C197" w14:textId="77777777" w:rsidR="00721F17" w:rsidRDefault="00721F17" w:rsidP="00721F17">
      <w:pPr>
        <w:spacing w:before="200" w:line="360" w:lineRule="auto"/>
        <w:jc w:val="both"/>
        <w:rPr>
          <w:rFonts w:ascii="Times New Roman" w:hAnsi="Times New Roman"/>
          <w:i/>
          <w:iCs/>
          <w:color w:val="000000"/>
          <w:sz w:val="24"/>
          <w:szCs w:val="24"/>
        </w:rPr>
      </w:pPr>
      <w:r>
        <w:rPr>
          <w:rFonts w:ascii="Times New Roman" w:hAnsi="Times New Roman"/>
          <w:color w:val="000000"/>
          <w:sz w:val="24"/>
          <w:szCs w:val="24"/>
        </w:rPr>
        <w:t>§ 3º - no caso de aposentadoria por incapacidade permanente, quando decorrer de acidente de trabalho, de doença do trabalho e de doença grave, contagiosa ou incurável, o valor do benefício corresponderá a 100% (cem por cento) da média aritmética definida na forma prevista no </w:t>
      </w:r>
      <w:r>
        <w:rPr>
          <w:rFonts w:ascii="Times New Roman" w:hAnsi="Times New Roman"/>
          <w:i/>
          <w:iCs/>
          <w:color w:val="000000"/>
          <w:sz w:val="24"/>
          <w:szCs w:val="24"/>
        </w:rPr>
        <w:t>caput.</w:t>
      </w:r>
    </w:p>
    <w:p w14:paraId="3449ADF3"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4º - Para fins do disposto no §3º, entende-se como:</w:t>
      </w:r>
    </w:p>
    <w:p w14:paraId="09A312EE"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xml:space="preserve">I- </w:t>
      </w:r>
      <w:proofErr w:type="gramStart"/>
      <w:r>
        <w:rPr>
          <w:rFonts w:ascii="Times New Roman" w:hAnsi="Times New Roman"/>
          <w:sz w:val="24"/>
          <w:szCs w:val="24"/>
        </w:rPr>
        <w:t>acidente</w:t>
      </w:r>
      <w:proofErr w:type="gramEnd"/>
      <w:r>
        <w:rPr>
          <w:rFonts w:ascii="Times New Roman" w:hAnsi="Times New Roman"/>
          <w:sz w:val="24"/>
          <w:szCs w:val="24"/>
        </w:rPr>
        <w:t xml:space="preserve"> em trabalho o evento danoso que tiver como causa mediata ou imediata o exercício das atribuições inerentes ao cargo ou, ainda, a agressão sofrida e não provocada pelo servidor no exercício de suas atribuições;</w:t>
      </w:r>
    </w:p>
    <w:p w14:paraId="5019EB28"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doença</w:t>
      </w:r>
      <w:proofErr w:type="gramEnd"/>
      <w:r>
        <w:rPr>
          <w:rFonts w:ascii="Times New Roman" w:hAnsi="Times New Roman"/>
          <w:sz w:val="24"/>
          <w:szCs w:val="24"/>
        </w:rPr>
        <w:t xml:space="preserve"> do trabalho a enfermidade que decorrer das condições do serviço ou de fato nele ocorrido, devendo o laudo médico estabelecer a sua rigorosa caracterização;</w:t>
      </w:r>
    </w:p>
    <w:p w14:paraId="0D5F4E4D"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xml:space="preserve">III- doença grave, contagiosa ou incurável, com base em conclusão da medicina especializada, as seguintes enfermidades: tuberculose ativa, alienação mental, esclerose múltipla, neoplasia maligna, cegueira posterior ao ingresso no serviço público, hanseníase, paralisia irreversível e incapacitante, cardiopatia grave, doença de Parkinson, </w:t>
      </w:r>
      <w:proofErr w:type="spellStart"/>
      <w:r>
        <w:rPr>
          <w:rFonts w:ascii="Times New Roman" w:hAnsi="Times New Roman"/>
          <w:sz w:val="24"/>
          <w:szCs w:val="24"/>
        </w:rPr>
        <w:t>espondiloartrose</w:t>
      </w:r>
      <w:proofErr w:type="spellEnd"/>
      <w:r>
        <w:rPr>
          <w:rFonts w:ascii="Times New Roman" w:hAnsi="Times New Roman"/>
          <w:sz w:val="24"/>
          <w:szCs w:val="24"/>
        </w:rPr>
        <w:t xml:space="preserve"> anquilosante, nefropatia grave, hepatopatia grave, estados avançados da doença de Piaget (osteíte deformante), contaminação por radiação, síndrome da imunodeficiência adquirida, artrite </w:t>
      </w:r>
      <w:proofErr w:type="spellStart"/>
      <w:r>
        <w:rPr>
          <w:rFonts w:ascii="Times New Roman" w:hAnsi="Times New Roman"/>
          <w:sz w:val="24"/>
          <w:szCs w:val="24"/>
        </w:rPr>
        <w:lastRenderedPageBreak/>
        <w:t>reumatóide</w:t>
      </w:r>
      <w:proofErr w:type="spellEnd"/>
      <w:r>
        <w:rPr>
          <w:rFonts w:ascii="Times New Roman" w:hAnsi="Times New Roman"/>
          <w:sz w:val="24"/>
          <w:szCs w:val="24"/>
        </w:rPr>
        <w:t>, fibrose cística (</w:t>
      </w:r>
      <w:proofErr w:type="spellStart"/>
      <w:r>
        <w:rPr>
          <w:rFonts w:ascii="Times New Roman" w:hAnsi="Times New Roman"/>
          <w:sz w:val="24"/>
          <w:szCs w:val="24"/>
        </w:rPr>
        <w:t>mucoviscidose</w:t>
      </w:r>
      <w:proofErr w:type="spellEnd"/>
      <w:r>
        <w:rPr>
          <w:rFonts w:ascii="Times New Roman" w:hAnsi="Times New Roman"/>
          <w:sz w:val="24"/>
          <w:szCs w:val="24"/>
        </w:rPr>
        <w:t>), lúpus eritematoso disseminado (sistêmico), pênfigo foliáceo e outras que a lei indicar.</w:t>
      </w:r>
    </w:p>
    <w:p w14:paraId="1C4BA19D" w14:textId="77777777" w:rsidR="00721F17" w:rsidRDefault="00721F17" w:rsidP="00721F17">
      <w:pPr>
        <w:autoSpaceDE w:val="0"/>
        <w:autoSpaceDN w:val="0"/>
        <w:adjustRightInd w:val="0"/>
        <w:spacing w:before="200" w:line="360" w:lineRule="auto"/>
        <w:jc w:val="both"/>
        <w:rPr>
          <w:rFonts w:ascii="Times New Roman" w:hAnsi="Times New Roman"/>
          <w:i/>
          <w:iCs/>
          <w:color w:val="000000"/>
          <w:sz w:val="24"/>
          <w:szCs w:val="24"/>
        </w:rPr>
      </w:pPr>
      <w:r>
        <w:rPr>
          <w:rFonts w:ascii="Times New Roman" w:hAnsi="Times New Roman"/>
          <w:sz w:val="24"/>
          <w:szCs w:val="24"/>
        </w:rPr>
        <w:t>§ 5º - O prazo para provar a ocorrência de acidente em trabalho, por meio de processo especial, é de oito dias, contado a partir da data do evento danoso e prorrogável por igual período mediante justificativa da autoridade responsável.</w:t>
      </w:r>
    </w:p>
    <w:p w14:paraId="1C83BC02" w14:textId="77777777" w:rsidR="00721F17" w:rsidRDefault="00721F17" w:rsidP="00721F17">
      <w:pPr>
        <w:spacing w:before="200" w:line="360" w:lineRule="auto"/>
        <w:rPr>
          <w:rFonts w:ascii="Times New Roman" w:hAnsi="Times New Roman"/>
          <w:color w:val="000000"/>
          <w:sz w:val="24"/>
          <w:szCs w:val="24"/>
        </w:rPr>
      </w:pPr>
      <w:r>
        <w:rPr>
          <w:rFonts w:ascii="Times New Roman" w:hAnsi="Times New Roman"/>
          <w:color w:val="000000"/>
          <w:sz w:val="24"/>
          <w:szCs w:val="24"/>
        </w:rPr>
        <w:t>§ 6º - O valor do benefício da aposentadoria compulsória corresponderá ao resultado do tempo de contribuição dividido por 20 (vinte) anos, limitado a um inteiro, multiplicado pelo valor apurado na forma do § 2º deste artigo, ressalvado o caso de cumprimento de critérios de acesso para aposentadoria voluntária que resulte em situação mais favorável.</w:t>
      </w:r>
    </w:p>
    <w:p w14:paraId="04D06682" w14:textId="77777777" w:rsidR="00721F17" w:rsidRDefault="00721F17" w:rsidP="00721F17">
      <w:pPr>
        <w:spacing w:before="200" w:line="360" w:lineRule="auto"/>
        <w:jc w:val="both"/>
        <w:rPr>
          <w:rFonts w:ascii="Times New Roman" w:hAnsi="Times New Roman"/>
          <w:color w:val="000000"/>
          <w:sz w:val="24"/>
          <w:szCs w:val="24"/>
        </w:rPr>
      </w:pPr>
      <w:r>
        <w:rPr>
          <w:rFonts w:ascii="Times New Roman" w:hAnsi="Times New Roman"/>
          <w:color w:val="000000"/>
          <w:sz w:val="24"/>
          <w:szCs w:val="24"/>
        </w:rPr>
        <w:t>§ 7º - Poderão ser excluídas da média as contribuições que resultem em redução do valor do benefício, desde que mantido o tempo mínimo de contribuição exigido, vedada a utilização do tempo excluído para qualquer finalidade, inclusive para o acréscimo a que se refere o § 2º ou para a averbação em outro regime previdenciário.</w:t>
      </w:r>
    </w:p>
    <w:p w14:paraId="49F92B2B" w14:textId="77777777" w:rsidR="00721F17" w:rsidRDefault="00721F17" w:rsidP="00721F17">
      <w:pPr>
        <w:spacing w:after="0" w:line="360" w:lineRule="auto"/>
        <w:jc w:val="both"/>
        <w:rPr>
          <w:rFonts w:ascii="Times New Roman" w:hAnsi="Times New Roman"/>
          <w:color w:val="000000"/>
          <w:sz w:val="24"/>
          <w:szCs w:val="24"/>
        </w:rPr>
      </w:pPr>
      <w:r>
        <w:rPr>
          <w:rFonts w:ascii="Times New Roman" w:hAnsi="Times New Roman"/>
          <w:color w:val="000000"/>
          <w:sz w:val="24"/>
          <w:szCs w:val="24"/>
        </w:rPr>
        <w:t>§8º - Os benefícios calculados nos termos do disposto neste artigo serão reajustados nos termos estabelecidos para o Regime Geral de Previdência Social.</w:t>
      </w:r>
    </w:p>
    <w:p w14:paraId="76F9F552" w14:textId="77777777" w:rsidR="00721F17" w:rsidRDefault="00721F17" w:rsidP="00721F17">
      <w:pPr>
        <w:spacing w:before="200" w:line="360" w:lineRule="auto"/>
        <w:jc w:val="both"/>
        <w:rPr>
          <w:rFonts w:ascii="Times New Roman" w:hAnsi="Times New Roman"/>
          <w:color w:val="000000"/>
          <w:sz w:val="24"/>
          <w:szCs w:val="24"/>
        </w:rPr>
      </w:pPr>
      <w:r w:rsidRPr="001A204E">
        <w:rPr>
          <w:rFonts w:ascii="Times New Roman" w:hAnsi="Times New Roman"/>
          <w:b/>
          <w:bCs/>
          <w:sz w:val="24"/>
          <w:szCs w:val="24"/>
        </w:rPr>
        <w:t>Artigo 5</w:t>
      </w:r>
      <w:r>
        <w:rPr>
          <w:rFonts w:ascii="Times New Roman" w:hAnsi="Times New Roman"/>
          <w:bCs/>
          <w:sz w:val="24"/>
          <w:szCs w:val="24"/>
        </w:rPr>
        <w:t xml:space="preserve"> - </w:t>
      </w:r>
      <w:r>
        <w:rPr>
          <w:rFonts w:ascii="Times New Roman" w:hAnsi="Times New Roman"/>
          <w:color w:val="000000"/>
          <w:sz w:val="24"/>
          <w:szCs w:val="24"/>
        </w:rPr>
        <w:t>Ao servidor efetivo com deficiência, vinculado ao Regime Próprio de Previdência Social do Município de Cruzeta/RN, será concedido a aposentadoria a que alude a que alude o §4º-A, do artigo 40 da Constituição Federal, na forma da Lei Complementar Federal nº 142, de 8 de maio de 2013, inclusive quanto aos critérios de cálculo dos benefícios, desde que cumpridos o tempo mínimo de 10 (dez) anos de efetivo exercício no serviço público e de 5 (cinco) anos no cargo efetivo em que for concedida a aposentadoria.</w:t>
      </w:r>
    </w:p>
    <w:p w14:paraId="6E454FC9" w14:textId="77777777" w:rsidR="00721F17" w:rsidRDefault="00721F17" w:rsidP="00721F17">
      <w:pPr>
        <w:spacing w:before="200" w:line="360" w:lineRule="auto"/>
        <w:jc w:val="both"/>
        <w:rPr>
          <w:rFonts w:ascii="Times New Roman" w:hAnsi="Times New Roman"/>
          <w:color w:val="000000"/>
          <w:sz w:val="24"/>
          <w:szCs w:val="24"/>
        </w:rPr>
      </w:pPr>
      <w:r w:rsidRPr="001A204E">
        <w:rPr>
          <w:rFonts w:ascii="Times New Roman" w:hAnsi="Times New Roman"/>
          <w:b/>
          <w:bCs/>
          <w:sz w:val="24"/>
          <w:szCs w:val="24"/>
        </w:rPr>
        <w:t xml:space="preserve">Artigo 6 </w:t>
      </w:r>
      <w:r>
        <w:rPr>
          <w:rFonts w:ascii="Times New Roman" w:hAnsi="Times New Roman"/>
          <w:bCs/>
          <w:sz w:val="24"/>
          <w:szCs w:val="24"/>
        </w:rPr>
        <w:t xml:space="preserve">- </w:t>
      </w:r>
      <w:r>
        <w:rPr>
          <w:rFonts w:ascii="Times New Roman" w:hAnsi="Times New Roman"/>
          <w:color w:val="000000"/>
          <w:sz w:val="24"/>
          <w:szCs w:val="24"/>
        </w:rPr>
        <w:t>Ao servidor efetivo, vinculado ao Regime Próprio de Previdência Social do Município de Cruzeta, cujas atividades sejam exercidas com efetiva exposição a agentes químicos, físicos e biológicos prejudiciais à saúde, ou associação desses agentes, vedada a caracterização por categoria profissional ou ocupação, será concedida a aposentadoria a que alude §4º-C, do artigo 40 da Constituição Federal, aos 60 (sessenta) anos de idade, com 25 (vinte e cinco) anos de efetiva exposição e contribuição, 10 (dez) anos de efetivo exercício de serviço público e 5 (cinco) anos no cargo efetivo em que for concedida a aposentadoria.</w:t>
      </w:r>
    </w:p>
    <w:p w14:paraId="7412BBBE" w14:textId="77777777" w:rsidR="00721F17" w:rsidRDefault="00721F17" w:rsidP="00721F17">
      <w:pPr>
        <w:spacing w:before="200" w:line="360" w:lineRule="auto"/>
        <w:jc w:val="both"/>
        <w:rPr>
          <w:rFonts w:ascii="Times New Roman" w:hAnsi="Times New Roman"/>
          <w:color w:val="FF0000"/>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A aposentadoria a que se refere o </w:t>
      </w:r>
      <w:r>
        <w:rPr>
          <w:rFonts w:ascii="Times New Roman" w:hAnsi="Times New Roman"/>
          <w:i/>
          <w:iCs/>
          <w:color w:val="000000"/>
          <w:sz w:val="24"/>
          <w:szCs w:val="24"/>
        </w:rPr>
        <w:t>caput</w:t>
      </w:r>
      <w:r>
        <w:rPr>
          <w:rFonts w:ascii="Times New Roman" w:hAnsi="Times New Roman"/>
          <w:color w:val="000000"/>
          <w:sz w:val="24"/>
          <w:szCs w:val="24"/>
        </w:rPr>
        <w:t>, observará adicionalmente as condições e os requisitos estabelecidos para o Regime Geral de Previdência Social, naquilo em que não conflitarem com as regras específicas aplicáveis ao regime próprio de previdência social do Município de Cruzeta/RN, vedada a conversão de tempo especial em comum.</w:t>
      </w:r>
      <w:r>
        <w:rPr>
          <w:rFonts w:ascii="Times New Roman" w:hAnsi="Times New Roman"/>
          <w:color w:val="FF0000"/>
          <w:sz w:val="24"/>
          <w:szCs w:val="24"/>
        </w:rPr>
        <w:t xml:space="preserve"> </w:t>
      </w:r>
    </w:p>
    <w:p w14:paraId="0DB94D41" w14:textId="77777777" w:rsidR="00721F17" w:rsidRDefault="00721F17" w:rsidP="00721F17">
      <w:pPr>
        <w:spacing w:before="200" w:line="360" w:lineRule="auto"/>
        <w:jc w:val="both"/>
        <w:rPr>
          <w:rFonts w:ascii="Times New Roman" w:hAnsi="Times New Roman"/>
          <w:sz w:val="24"/>
          <w:szCs w:val="24"/>
        </w:rPr>
      </w:pPr>
      <w:r w:rsidRPr="001A204E">
        <w:rPr>
          <w:rFonts w:ascii="Times New Roman" w:hAnsi="Times New Roman"/>
          <w:b/>
          <w:bCs/>
          <w:sz w:val="24"/>
          <w:szCs w:val="24"/>
        </w:rPr>
        <w:lastRenderedPageBreak/>
        <w:t>Artigo 7</w:t>
      </w:r>
      <w:r>
        <w:rPr>
          <w:rFonts w:ascii="Times New Roman" w:hAnsi="Times New Roman"/>
          <w:bCs/>
          <w:sz w:val="24"/>
          <w:szCs w:val="24"/>
        </w:rPr>
        <w:t xml:space="preserve"> - </w:t>
      </w:r>
      <w:r>
        <w:rPr>
          <w:rFonts w:ascii="Times New Roman" w:hAnsi="Times New Roman"/>
          <w:sz w:val="24"/>
          <w:szCs w:val="24"/>
        </w:rPr>
        <w:t>Nos termos da norma inserta no artigo 36, da Emenda à Constituição Federal, n.º 103, de 12 de novembro de 2019, ficam referendadas integralmente no âmbito do Regime Próprio de Previdência Social do Município de Cruzeta, a alteração promovida pelo </w:t>
      </w:r>
      <w:hyperlink r:id="rId11" w:anchor="art1.149" w:history="1">
        <w:r>
          <w:rPr>
            <w:rStyle w:val="Hyperlink"/>
            <w:rFonts w:ascii="Times New Roman" w:hAnsi="Times New Roman"/>
          </w:rPr>
          <w:t>artigo 1º da Emenda Constitucional n.º 103, de 12 novembro de 2019, no artigo 149, da Constituição Federa</w:t>
        </w:r>
      </w:hyperlink>
      <w:r>
        <w:rPr>
          <w:rFonts w:ascii="Times New Roman" w:hAnsi="Times New Roman"/>
          <w:sz w:val="24"/>
          <w:szCs w:val="24"/>
        </w:rPr>
        <w:t>l, e às revogações previstas na </w:t>
      </w:r>
      <w:hyperlink r:id="rId12" w:anchor="art35ia" w:history="1">
        <w:r>
          <w:rPr>
            <w:rStyle w:val="Hyperlink"/>
            <w:rFonts w:ascii="Times New Roman" w:hAnsi="Times New Roman"/>
          </w:rPr>
          <w:t>alínea "a" do inciso I</w:t>
        </w:r>
      </w:hyperlink>
      <w:r>
        <w:rPr>
          <w:rFonts w:ascii="Times New Roman" w:hAnsi="Times New Roman"/>
          <w:sz w:val="24"/>
          <w:szCs w:val="24"/>
        </w:rPr>
        <w:t> e nos </w:t>
      </w:r>
      <w:hyperlink r:id="rId13" w:anchor="art35iii" w:history="1">
        <w:r>
          <w:rPr>
            <w:rStyle w:val="Hyperlink"/>
            <w:rFonts w:ascii="Times New Roman" w:hAnsi="Times New Roman"/>
          </w:rPr>
          <w:t>incisos III</w:t>
        </w:r>
      </w:hyperlink>
      <w:r>
        <w:rPr>
          <w:rFonts w:ascii="Times New Roman" w:hAnsi="Times New Roman"/>
          <w:sz w:val="24"/>
          <w:szCs w:val="24"/>
        </w:rPr>
        <w:t> e </w:t>
      </w:r>
      <w:hyperlink r:id="rId14" w:anchor="art35iv" w:history="1">
        <w:r>
          <w:rPr>
            <w:rStyle w:val="Hyperlink"/>
            <w:rFonts w:ascii="Times New Roman" w:hAnsi="Times New Roman"/>
          </w:rPr>
          <w:t>IV do artigo 35</w:t>
        </w:r>
      </w:hyperlink>
      <w:r>
        <w:rPr>
          <w:rFonts w:ascii="Times New Roman" w:hAnsi="Times New Roman"/>
          <w:sz w:val="24"/>
          <w:szCs w:val="24"/>
        </w:rPr>
        <w:t>, da Emenda à Constituição Federal, n.º 103, de 12 de novembro de 2019.</w:t>
      </w:r>
    </w:p>
    <w:p w14:paraId="18D57961" w14:textId="77777777" w:rsidR="00721F17" w:rsidRDefault="00721F17" w:rsidP="00721F17">
      <w:pPr>
        <w:spacing w:before="200" w:line="360" w:lineRule="auto"/>
        <w:jc w:val="both"/>
        <w:rPr>
          <w:rFonts w:ascii="Times New Roman" w:hAnsi="Times New Roman"/>
          <w:sz w:val="24"/>
          <w:szCs w:val="24"/>
          <w:shd w:val="clear" w:color="auto" w:fill="FFFFFF"/>
        </w:rPr>
      </w:pPr>
      <w:r w:rsidRPr="001A204E">
        <w:rPr>
          <w:rFonts w:ascii="Times New Roman" w:hAnsi="Times New Roman"/>
          <w:b/>
          <w:bCs/>
          <w:sz w:val="24"/>
          <w:szCs w:val="24"/>
        </w:rPr>
        <w:t>Artigo 8</w:t>
      </w:r>
      <w:r>
        <w:rPr>
          <w:rFonts w:ascii="Times New Roman" w:hAnsi="Times New Roman"/>
          <w:bCs/>
          <w:sz w:val="24"/>
          <w:szCs w:val="24"/>
        </w:rPr>
        <w:t xml:space="preserve"> - </w:t>
      </w:r>
      <w:r>
        <w:rPr>
          <w:rFonts w:ascii="Times New Roman" w:hAnsi="Times New Roman"/>
          <w:sz w:val="24"/>
          <w:szCs w:val="24"/>
        </w:rPr>
        <w:t xml:space="preserve">A taxa de administração, prevista no artigo 68, da Lei Complementar Municipal n.º 32, de 30 de agosto de 2013, deverá ser calculada anualmente, destinando-se ao </w:t>
      </w:r>
      <w:r>
        <w:rPr>
          <w:rFonts w:ascii="Times New Roman" w:hAnsi="Times New Roman"/>
          <w:sz w:val="24"/>
          <w:szCs w:val="24"/>
          <w:shd w:val="clear" w:color="auto" w:fill="FFFFFF"/>
        </w:rPr>
        <w:t xml:space="preserve">custeio das despesas correntes e de capital necessárias à organização e ao funcionamento do órgão ou entidade gestora do RPPS, inclusive para conservação de seu patrimônio, e corresponderá ao 3,6 (três inteiros e seis décimos por cento), considerando o </w:t>
      </w:r>
      <w:r>
        <w:rPr>
          <w:rFonts w:ascii="Times New Roman" w:hAnsi="Times New Roman"/>
          <w:sz w:val="24"/>
          <w:szCs w:val="24"/>
        </w:rPr>
        <w:t xml:space="preserve">Indicador de Situação Previdenciária (ISP-RPPS) alusivo ao exercício de 2020, incidentes sobre o </w:t>
      </w:r>
      <w:r>
        <w:rPr>
          <w:rFonts w:ascii="Times New Roman" w:hAnsi="Times New Roman"/>
          <w:sz w:val="24"/>
          <w:szCs w:val="24"/>
          <w:shd w:val="clear" w:color="auto" w:fill="FFFFFF"/>
        </w:rPr>
        <w:t xml:space="preserve">valor total da remuneração de contribuição de todos os servidores ativos, proventos e pensões dos segurados vinculados ao regime próprio de previdência social do Município de Cruzeta, relativamente ao exercício anterior. </w:t>
      </w:r>
    </w:p>
    <w:p w14:paraId="509E2BA5" w14:textId="77777777" w:rsidR="00721F17" w:rsidRDefault="00721F17" w:rsidP="00721F17">
      <w:pPr>
        <w:pStyle w:val="dou-paragraph"/>
        <w:shd w:val="clear" w:color="auto" w:fill="FFFFFF"/>
        <w:spacing w:before="200" w:beforeAutospacing="0" w:after="0" w:afterAutospacing="0" w:line="360" w:lineRule="auto"/>
        <w:jc w:val="both"/>
      </w:pPr>
      <w:r w:rsidRPr="001A204E">
        <w:rPr>
          <w:b/>
          <w:bCs/>
        </w:rPr>
        <w:t>Artigo 9</w:t>
      </w:r>
      <w:r>
        <w:rPr>
          <w:bCs/>
        </w:rPr>
        <w:t xml:space="preserve"> - </w:t>
      </w:r>
      <w:r>
        <w:t>O Instituto de Previdência do Município de Cruzeta constituirá Reserva Administrativa, composta pelos recursos da Taxa de Administração, devendo ser administrada em contas bancárias e contábeis distintas dos recursos destinados ao pagamento dos benefícios,</w:t>
      </w:r>
      <w:r>
        <w:rPr>
          <w:shd w:val="clear" w:color="auto" w:fill="FFFFFF"/>
        </w:rPr>
        <w:t> </w:t>
      </w:r>
    </w:p>
    <w:p w14:paraId="5EFD35A0" w14:textId="77777777" w:rsidR="00721F17" w:rsidRDefault="00721F17" w:rsidP="00721F17">
      <w:pPr>
        <w:pStyle w:val="dou-paragraph"/>
        <w:shd w:val="clear" w:color="auto" w:fill="FFFFFF"/>
        <w:spacing w:before="200" w:beforeAutospacing="0" w:after="0" w:afterAutospacing="0" w:line="360" w:lineRule="auto"/>
        <w:jc w:val="both"/>
      </w:pPr>
      <w:r>
        <w:rPr>
          <w:b/>
          <w:bCs/>
        </w:rPr>
        <w:t>Parágrafo Único</w:t>
      </w:r>
      <w:r>
        <w:t xml:space="preserve">: A utilização dos recursos da Reserva Administrativa, desde que não prejudique as finalidades de que trata o </w:t>
      </w:r>
      <w:r>
        <w:rPr>
          <w:i/>
          <w:iCs/>
        </w:rPr>
        <w:t>caput</w:t>
      </w:r>
      <w:r>
        <w:t xml:space="preserve">, destinar-se-á, exclusivamente: </w:t>
      </w:r>
    </w:p>
    <w:p w14:paraId="32FF2F6A" w14:textId="77777777" w:rsidR="00721F17" w:rsidRDefault="00721F17" w:rsidP="00721F17">
      <w:pPr>
        <w:pStyle w:val="dou-paragraph"/>
        <w:shd w:val="clear" w:color="auto" w:fill="FFFFFF"/>
        <w:spacing w:before="200" w:beforeAutospacing="0" w:after="0" w:afterAutospacing="0" w:line="360" w:lineRule="auto"/>
        <w:jc w:val="both"/>
      </w:pPr>
      <w:r>
        <w:t xml:space="preserve">I - </w:t>
      </w:r>
      <w:proofErr w:type="gramStart"/>
      <w:r>
        <w:t>aquisição, construção, reforma ou melhorias</w:t>
      </w:r>
      <w:proofErr w:type="gramEnd"/>
      <w:r>
        <w:t xml:space="preserve"> de imóveis destinados a uso próprio do órgão ou entidade gestora nas atividades de administração, gerenciamento e operacionalização do RPPS;</w:t>
      </w:r>
    </w:p>
    <w:p w14:paraId="02CACBC1" w14:textId="77777777" w:rsidR="00721F17" w:rsidRDefault="00721F17" w:rsidP="00721F17">
      <w:pPr>
        <w:pStyle w:val="dou-paragraph"/>
        <w:shd w:val="clear" w:color="auto" w:fill="FFFFFF"/>
        <w:spacing w:before="200" w:beforeAutospacing="0" w:after="0" w:afterAutospacing="0" w:line="360" w:lineRule="auto"/>
        <w:jc w:val="both"/>
      </w:pPr>
      <w:r>
        <w:t xml:space="preserve">II - </w:t>
      </w:r>
      <w:proofErr w:type="gramStart"/>
      <w:r>
        <w:t>reforma ou melhorias</w:t>
      </w:r>
      <w:proofErr w:type="gramEnd"/>
      <w:r>
        <w:t xml:space="preserve"> de bens vinculados ao RPPS e destinados a investimentos, desde que seja garantido o retorno dos valores empregados, mediante verificação por meio de análise de viabilidade econômico-financeira;</w:t>
      </w:r>
    </w:p>
    <w:p w14:paraId="38F76136" w14:textId="77777777" w:rsidR="00721F17" w:rsidRDefault="00721F17" w:rsidP="00721F17">
      <w:pPr>
        <w:pStyle w:val="dou-paragraph"/>
        <w:shd w:val="clear" w:color="auto" w:fill="FFFFFF"/>
        <w:spacing w:before="200" w:beforeAutospacing="0" w:after="0" w:afterAutospacing="0" w:line="360" w:lineRule="auto"/>
        <w:jc w:val="both"/>
      </w:pPr>
      <w:r>
        <w:t>III - recomposição ao RPPS, pelo ente federativo, dos valores dos recursos da Reserva Administrativa utilizados para fins diversos do previsto neste artigo ou excedentes ao percentual da Taxa de Administração inserido no plano de custeio do RPPS, sem prejuízo de adoção de medidas para ressarcimento por parte dos responsáveis pela utilização indevida dos recursos previdenciários; e,</w:t>
      </w:r>
    </w:p>
    <w:p w14:paraId="05593402" w14:textId="77777777" w:rsidR="00721F17" w:rsidRDefault="00721F17" w:rsidP="00721F17">
      <w:pPr>
        <w:pStyle w:val="dou-paragraph"/>
        <w:shd w:val="clear" w:color="auto" w:fill="FFFFFF"/>
        <w:spacing w:before="200" w:beforeAutospacing="0" w:after="0" w:afterAutospacing="0" w:line="360" w:lineRule="auto"/>
        <w:jc w:val="both"/>
      </w:pPr>
      <w:r>
        <w:lastRenderedPageBreak/>
        <w:t>IV - vedação de utilização dos bens imóveis destinados a uso próprio do órgão ou entidade gestora nas atividades de administração, gerenciamento e operacionalização do RPPS, para investimento ou uso por outro órgão público ou particular em atividades assistenciais ou quaisquer outros fins não previstos no caput, exceto se remunerada com encargos aderentes à meta atuarial do RPPS.</w:t>
      </w:r>
    </w:p>
    <w:p w14:paraId="4A2CDD9C" w14:textId="77777777" w:rsidR="00721F17" w:rsidRDefault="00721F17" w:rsidP="00721F17">
      <w:pPr>
        <w:autoSpaceDE w:val="0"/>
        <w:autoSpaceDN w:val="0"/>
        <w:adjustRightInd w:val="0"/>
        <w:spacing w:before="200" w:line="360" w:lineRule="auto"/>
        <w:jc w:val="both"/>
        <w:rPr>
          <w:rFonts w:ascii="Times New Roman" w:hAnsi="Times New Roman"/>
          <w:color w:val="000000"/>
          <w:sz w:val="24"/>
          <w:szCs w:val="24"/>
          <w:shd w:val="clear" w:color="auto" w:fill="FFFFFF"/>
        </w:rPr>
      </w:pPr>
      <w:r w:rsidRPr="001A204E">
        <w:rPr>
          <w:rFonts w:ascii="Times New Roman" w:hAnsi="Times New Roman"/>
          <w:b/>
          <w:bCs/>
          <w:sz w:val="24"/>
          <w:szCs w:val="24"/>
        </w:rPr>
        <w:t>Artigo 10</w:t>
      </w:r>
      <w:r>
        <w:rPr>
          <w:rFonts w:ascii="Times New Roman" w:hAnsi="Times New Roman"/>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A</w:t>
      </w:r>
      <w:r>
        <w:rPr>
          <w:rFonts w:ascii="Times New Roman" w:hAnsi="Times New Roman"/>
          <w:sz w:val="24"/>
          <w:szCs w:val="24"/>
        </w:rPr>
        <w:t xml:space="preserve">s contribuições previdenciárias, a que se referem os artigos 27, 28 e 29, da Lei Complementar n.º 32, de 30 de agosto de 2013, e o respectivo repasse ao FUNPREV DE CRUZETA, nos termos do art. 37, quando não recolhidas no prazo definido no §1º, do artigo 65, da Lei Complementar n.º 32, de 30 de agosto de 2013, sujeitar-se-ão à incidência de </w:t>
      </w:r>
      <w:r>
        <w:rPr>
          <w:rFonts w:ascii="Times New Roman" w:hAnsi="Times New Roman"/>
          <w:bCs/>
          <w:sz w:val="24"/>
          <w:szCs w:val="24"/>
        </w:rPr>
        <w:t>Multa de mora</w:t>
      </w:r>
      <w:r>
        <w:rPr>
          <w:rFonts w:ascii="Times New Roman" w:hAnsi="Times New Roman"/>
          <w:sz w:val="24"/>
          <w:szCs w:val="24"/>
        </w:rPr>
        <w:t xml:space="preserve"> diária definida no percentual de 0,33% (zero virgula trinta e três por cento), incidentes sobre o total das contribuições não recolhidas, contados a partir do dia imediatamente seguinte ao final do prazo para recolhimento, limitado ao percentual de 20% (vinte por cento) do total das contribuições devidas, e Juros de mora, incidentes sobre o total das contribuições não recolhidas, a partir do mês subsequente ao do vencimento do prazo para recolhimento até ao mês anterior ao do efetivo recolhimento, aplicando a </w:t>
      </w:r>
      <w:r>
        <w:rPr>
          <w:rFonts w:ascii="Times New Roman" w:hAnsi="Times New Roman"/>
          <w:color w:val="000000"/>
          <w:sz w:val="24"/>
          <w:szCs w:val="24"/>
          <w:shd w:val="clear" w:color="auto" w:fill="FFFFFF"/>
        </w:rPr>
        <w:t>taxa do Índice Nacional de Preços ao Consumidor - INPC, acumulada mensalmente, e de um por cento no mês do pagamento, incidente sobre o montante das contribuições não recolhidas no prazo.</w:t>
      </w:r>
    </w:p>
    <w:p w14:paraId="363E7BF2" w14:textId="77777777" w:rsidR="00721F17" w:rsidRDefault="00721F17" w:rsidP="00721F17">
      <w:pPr>
        <w:spacing w:before="200" w:after="0" w:line="360" w:lineRule="auto"/>
        <w:jc w:val="both"/>
        <w:rPr>
          <w:rFonts w:ascii="Times New Roman" w:eastAsia="Times New Roman" w:hAnsi="Times New Roman"/>
          <w:sz w:val="24"/>
          <w:szCs w:val="24"/>
        </w:rPr>
      </w:pPr>
      <w:r w:rsidRPr="001A204E">
        <w:rPr>
          <w:rFonts w:ascii="Times New Roman" w:hAnsi="Times New Roman"/>
          <w:b/>
          <w:bCs/>
          <w:sz w:val="24"/>
          <w:szCs w:val="24"/>
        </w:rPr>
        <w:t>Artigo 11</w:t>
      </w:r>
      <w:r>
        <w:rPr>
          <w:rFonts w:ascii="Times New Roman" w:hAnsi="Times New Roman"/>
          <w:bCs/>
          <w:sz w:val="24"/>
          <w:szCs w:val="24"/>
        </w:rPr>
        <w:t xml:space="preserve"> - </w:t>
      </w:r>
      <w:r>
        <w:rPr>
          <w:rFonts w:ascii="Times New Roman" w:eastAsia="Times New Roman" w:hAnsi="Times New Roman"/>
          <w:sz w:val="24"/>
          <w:szCs w:val="24"/>
        </w:rPr>
        <w:t>O artigo 6º, da Lei Complementar Municipal n.º 32, de 30 de agosto de 2013, passa a vigorar com a seguinte redação:</w:t>
      </w:r>
    </w:p>
    <w:p w14:paraId="1625B754"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Artigo 6.º - São benefícios do Regime Próprio de Previdência Social do Município de Cruzeta, devidos:</w:t>
      </w:r>
    </w:p>
    <w:p w14:paraId="3FF6BEC6"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 – Ao segurado:</w:t>
      </w:r>
    </w:p>
    <w:p w14:paraId="780180AD" w14:textId="77777777" w:rsidR="00721F17" w:rsidRDefault="00721F17" w:rsidP="00721F17">
      <w:pPr>
        <w:pStyle w:val="PargrafodaLista"/>
        <w:numPr>
          <w:ilvl w:val="0"/>
          <w:numId w:val="2"/>
        </w:numPr>
        <w:spacing w:after="0" w:line="360" w:lineRule="auto"/>
        <w:ind w:left="1701" w:firstLine="0"/>
        <w:jc w:val="both"/>
        <w:rPr>
          <w:rFonts w:ascii="Times New Roman" w:eastAsia="Times New Roman" w:hAnsi="Times New Roman"/>
          <w:sz w:val="24"/>
          <w:szCs w:val="24"/>
        </w:rPr>
      </w:pPr>
      <w:r>
        <w:rPr>
          <w:rFonts w:ascii="Times New Roman" w:eastAsia="Times New Roman" w:hAnsi="Times New Roman"/>
          <w:sz w:val="24"/>
          <w:szCs w:val="24"/>
        </w:rPr>
        <w:t xml:space="preserve">Aposentadoria </w:t>
      </w:r>
    </w:p>
    <w:p w14:paraId="6CB26960"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II – Aos dependentes:</w:t>
      </w:r>
    </w:p>
    <w:p w14:paraId="138183E2" w14:textId="77777777" w:rsidR="00721F17" w:rsidRDefault="00721F17" w:rsidP="00721F17">
      <w:pPr>
        <w:pStyle w:val="PargrafodaLista"/>
        <w:numPr>
          <w:ilvl w:val="0"/>
          <w:numId w:val="3"/>
        </w:numPr>
        <w:spacing w:after="0" w:line="360" w:lineRule="auto"/>
        <w:ind w:left="1701" w:firstLine="0"/>
        <w:jc w:val="both"/>
        <w:rPr>
          <w:rFonts w:ascii="Times New Roman" w:eastAsia="Times New Roman" w:hAnsi="Times New Roman"/>
          <w:sz w:val="24"/>
          <w:szCs w:val="24"/>
        </w:rPr>
      </w:pPr>
      <w:r>
        <w:rPr>
          <w:rFonts w:ascii="Times New Roman" w:eastAsia="Times New Roman" w:hAnsi="Times New Roman"/>
          <w:sz w:val="24"/>
          <w:szCs w:val="24"/>
        </w:rPr>
        <w:t>Pensão por Morte.</w:t>
      </w:r>
    </w:p>
    <w:p w14:paraId="6AAD4041" w14:textId="77777777" w:rsidR="00721F17" w:rsidRDefault="00721F17" w:rsidP="00721F17">
      <w:pPr>
        <w:pStyle w:val="PargrafodaLista"/>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 xml:space="preserve">Parágrafo Único: Nos atos concessórios de aposentadorias e pensões pelo RPPS de Cruzeta, observar-se-ão os limites remuneratórios previstos no inciso XI, do artigo 37, da Constituição Federal. </w:t>
      </w:r>
    </w:p>
    <w:p w14:paraId="1386DE93" w14:textId="77777777" w:rsidR="00721F17" w:rsidRDefault="00721F17" w:rsidP="00721F17">
      <w:pPr>
        <w:spacing w:before="200" w:after="0" w:line="360" w:lineRule="auto"/>
        <w:jc w:val="both"/>
        <w:rPr>
          <w:rFonts w:ascii="Times New Roman" w:eastAsia="Times New Roman" w:hAnsi="Times New Roman"/>
          <w:sz w:val="24"/>
          <w:szCs w:val="24"/>
        </w:rPr>
      </w:pPr>
      <w:r w:rsidRPr="001A204E">
        <w:rPr>
          <w:rFonts w:ascii="Times New Roman" w:hAnsi="Times New Roman"/>
          <w:b/>
          <w:bCs/>
          <w:sz w:val="24"/>
          <w:szCs w:val="24"/>
        </w:rPr>
        <w:t>Artigo 12</w:t>
      </w:r>
      <w:r>
        <w:rPr>
          <w:rFonts w:ascii="Times New Roman" w:hAnsi="Times New Roman"/>
          <w:bCs/>
          <w:sz w:val="24"/>
          <w:szCs w:val="24"/>
        </w:rPr>
        <w:t xml:space="preserve"> - </w:t>
      </w:r>
      <w:r>
        <w:rPr>
          <w:rFonts w:ascii="Times New Roman" w:eastAsia="Times New Roman" w:hAnsi="Times New Roman"/>
          <w:sz w:val="24"/>
          <w:szCs w:val="24"/>
        </w:rPr>
        <w:t>O artigo 27, Lei Complementar Municipal n.º 32, de 30 de agosto de 2013, passa a vigorar com a seguinte redação:</w:t>
      </w:r>
    </w:p>
    <w:p w14:paraId="38156287" w14:textId="77777777" w:rsidR="00721F17" w:rsidRDefault="00721F17" w:rsidP="00721F17">
      <w:pPr>
        <w:spacing w:after="0" w:line="360" w:lineRule="auto"/>
        <w:ind w:left="1701"/>
        <w:jc w:val="both"/>
        <w:rPr>
          <w:rFonts w:ascii="Times New Roman" w:eastAsia="Times New Roman" w:hAnsi="Times New Roman"/>
          <w:sz w:val="24"/>
          <w:szCs w:val="24"/>
        </w:rPr>
      </w:pPr>
    </w:p>
    <w:p w14:paraId="2771A691"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 xml:space="preserve">Art. 27. A alíquota de contribuição previdenciária mensal dos segurados ativos, inativos e pensionistas, para a manutenção do RPPS, será progressiva, </w:t>
      </w:r>
      <w:r>
        <w:rPr>
          <w:rFonts w:ascii="Times New Roman" w:eastAsia="Times New Roman" w:hAnsi="Times New Roman"/>
          <w:sz w:val="24"/>
          <w:szCs w:val="24"/>
        </w:rPr>
        <w:lastRenderedPageBreak/>
        <w:t>nos termos do artigo 28, desta lei, incidindo sobre a remuneração de contribuição conforme dispõe o artigo 25.</w:t>
      </w:r>
    </w:p>
    <w:p w14:paraId="4E0FD421"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b/>
          <w:sz w:val="24"/>
          <w:szCs w:val="24"/>
        </w:rPr>
        <w:t>Parágrafo Primeiro</w:t>
      </w:r>
      <w:r>
        <w:rPr>
          <w:rFonts w:ascii="Times New Roman" w:eastAsia="Times New Roman" w:hAnsi="Times New Roman"/>
          <w:sz w:val="24"/>
          <w:szCs w:val="24"/>
        </w:rPr>
        <w:t xml:space="preserve">: a contribuição previdenciária mensal a que se refere o </w:t>
      </w:r>
      <w:r>
        <w:rPr>
          <w:rFonts w:ascii="Times New Roman" w:eastAsia="Times New Roman" w:hAnsi="Times New Roman"/>
          <w:i/>
          <w:sz w:val="24"/>
          <w:szCs w:val="24"/>
        </w:rPr>
        <w:t>caput</w:t>
      </w:r>
      <w:r>
        <w:rPr>
          <w:rFonts w:ascii="Times New Roman" w:eastAsia="Times New Roman" w:hAnsi="Times New Roman"/>
          <w:sz w:val="24"/>
          <w:szCs w:val="24"/>
        </w:rPr>
        <w:t xml:space="preserve"> será de caráter compulsório aos servidores ativos, inativos e pensionistas e em disponibilidade remunerada de qualquer dos órgãos e poderes do Município, incluídas suas fundações e autarquias, de forma progressiva e incidentes sobre as faixas de remuneração, conforme tabela abaixo:  </w:t>
      </w:r>
    </w:p>
    <w:p w14:paraId="5049CC74" w14:textId="77777777" w:rsidR="00721F17" w:rsidRDefault="00721F17" w:rsidP="00721F17">
      <w:pPr>
        <w:spacing w:after="0" w:line="360" w:lineRule="auto"/>
        <w:ind w:left="1701"/>
        <w:jc w:val="both"/>
        <w:rPr>
          <w:rFonts w:ascii="Times New Roman" w:eastAsia="Times New Roman" w:hAnsi="Times New Roman"/>
          <w:sz w:val="24"/>
          <w:szCs w:val="24"/>
        </w:rPr>
      </w:pPr>
    </w:p>
    <w:p w14:paraId="3A356F82" w14:textId="77777777" w:rsidR="00721F17" w:rsidRDefault="00721F17" w:rsidP="00721F17">
      <w:pPr>
        <w:spacing w:after="0" w:line="360" w:lineRule="auto"/>
        <w:ind w:left="1701"/>
        <w:jc w:val="both"/>
        <w:rPr>
          <w:rFonts w:ascii="Times New Roman" w:eastAsia="Times New Roman" w:hAnsi="Times New Roman"/>
          <w:sz w:val="24"/>
          <w:szCs w:val="24"/>
        </w:rPr>
      </w:pPr>
    </w:p>
    <w:p w14:paraId="2F03A140" w14:textId="77777777" w:rsidR="00721F17" w:rsidRDefault="00721F17" w:rsidP="00721F17">
      <w:pPr>
        <w:spacing w:after="0" w:line="360" w:lineRule="auto"/>
        <w:ind w:left="1701"/>
        <w:jc w:val="both"/>
        <w:rPr>
          <w:rFonts w:ascii="Times New Roman" w:eastAsia="Times New Roman" w:hAnsi="Times New Roman"/>
          <w:sz w:val="24"/>
          <w:szCs w:val="24"/>
        </w:rPr>
      </w:pPr>
    </w:p>
    <w:tbl>
      <w:tblPr>
        <w:tblStyle w:val="Tabelacomgrade"/>
        <w:tblW w:w="0" w:type="auto"/>
        <w:tblInd w:w="1696" w:type="dxa"/>
        <w:tblLayout w:type="fixed"/>
        <w:tblLook w:val="04A0" w:firstRow="1" w:lastRow="0" w:firstColumn="1" w:lastColumn="0" w:noHBand="0" w:noVBand="1"/>
      </w:tblPr>
      <w:tblGrid>
        <w:gridCol w:w="3686"/>
        <w:gridCol w:w="2268"/>
      </w:tblGrid>
      <w:tr w:rsidR="00721F17" w14:paraId="426F497B"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394DD19E" w14:textId="77777777" w:rsidR="00721F17" w:rsidRDefault="00721F17" w:rsidP="0076323C">
            <w:pPr>
              <w:jc w:val="both"/>
              <w:rPr>
                <w:rFonts w:ascii="Times New Roman" w:eastAsia="Times New Roman" w:hAnsi="Times New Roman"/>
                <w:b/>
                <w:sz w:val="24"/>
                <w:szCs w:val="24"/>
              </w:rPr>
            </w:pPr>
            <w:r>
              <w:rPr>
                <w:rFonts w:ascii="Times New Roman" w:eastAsia="Times New Roman" w:hAnsi="Times New Roman"/>
                <w:b/>
                <w:sz w:val="24"/>
                <w:szCs w:val="24"/>
              </w:rPr>
              <w:t xml:space="preserve">Base de cálculo (R$) </w:t>
            </w:r>
          </w:p>
        </w:tc>
        <w:tc>
          <w:tcPr>
            <w:tcW w:w="2268" w:type="dxa"/>
            <w:tcBorders>
              <w:top w:val="single" w:sz="4" w:space="0" w:color="auto"/>
              <w:left w:val="single" w:sz="4" w:space="0" w:color="auto"/>
              <w:bottom w:val="single" w:sz="4" w:space="0" w:color="auto"/>
              <w:right w:val="single" w:sz="4" w:space="0" w:color="auto"/>
            </w:tcBorders>
            <w:hideMark/>
          </w:tcPr>
          <w:p w14:paraId="796F6B2B" w14:textId="77777777" w:rsidR="00721F17" w:rsidRDefault="00721F17" w:rsidP="0076323C">
            <w:pPr>
              <w:jc w:val="both"/>
              <w:rPr>
                <w:rFonts w:ascii="Times New Roman" w:eastAsia="Times New Roman" w:hAnsi="Times New Roman"/>
                <w:b/>
                <w:sz w:val="24"/>
                <w:szCs w:val="24"/>
              </w:rPr>
            </w:pPr>
            <w:r>
              <w:rPr>
                <w:rFonts w:ascii="Times New Roman" w:eastAsia="Times New Roman" w:hAnsi="Times New Roman"/>
                <w:b/>
                <w:sz w:val="24"/>
                <w:szCs w:val="24"/>
              </w:rPr>
              <w:t>Alíquota (%)</w:t>
            </w:r>
          </w:p>
        </w:tc>
      </w:tr>
      <w:tr w:rsidR="00721F17" w:rsidRPr="00BF0889" w14:paraId="46775DBE"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4262CD13"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Até R$ 1.212,00</w:t>
            </w:r>
          </w:p>
        </w:tc>
        <w:tc>
          <w:tcPr>
            <w:tcW w:w="2268" w:type="dxa"/>
            <w:tcBorders>
              <w:top w:val="single" w:sz="4" w:space="0" w:color="auto"/>
              <w:left w:val="single" w:sz="4" w:space="0" w:color="auto"/>
              <w:bottom w:val="single" w:sz="4" w:space="0" w:color="auto"/>
              <w:right w:val="single" w:sz="4" w:space="0" w:color="auto"/>
            </w:tcBorders>
            <w:hideMark/>
          </w:tcPr>
          <w:p w14:paraId="63622020"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11,00%</w:t>
            </w:r>
          </w:p>
        </w:tc>
      </w:tr>
      <w:tr w:rsidR="00721F17" w:rsidRPr="00BF0889" w14:paraId="667110B2"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6C540E00"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De R$ 1.212,01 a R$ 2.424,00</w:t>
            </w:r>
          </w:p>
        </w:tc>
        <w:tc>
          <w:tcPr>
            <w:tcW w:w="2268" w:type="dxa"/>
            <w:tcBorders>
              <w:top w:val="single" w:sz="4" w:space="0" w:color="auto"/>
              <w:left w:val="single" w:sz="4" w:space="0" w:color="auto"/>
              <w:bottom w:val="single" w:sz="4" w:space="0" w:color="auto"/>
              <w:right w:val="single" w:sz="4" w:space="0" w:color="auto"/>
            </w:tcBorders>
            <w:hideMark/>
          </w:tcPr>
          <w:p w14:paraId="6FA9F6E1"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12,00%</w:t>
            </w:r>
          </w:p>
        </w:tc>
      </w:tr>
      <w:tr w:rsidR="00721F17" w:rsidRPr="00BF0889" w14:paraId="18926D02"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1A9A595A"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De R$ 2.424,01 a R$ 4.848,00</w:t>
            </w:r>
          </w:p>
        </w:tc>
        <w:tc>
          <w:tcPr>
            <w:tcW w:w="2268" w:type="dxa"/>
            <w:tcBorders>
              <w:top w:val="single" w:sz="4" w:space="0" w:color="auto"/>
              <w:left w:val="single" w:sz="4" w:space="0" w:color="auto"/>
              <w:bottom w:val="single" w:sz="4" w:space="0" w:color="auto"/>
              <w:right w:val="single" w:sz="4" w:space="0" w:color="auto"/>
            </w:tcBorders>
            <w:hideMark/>
          </w:tcPr>
          <w:p w14:paraId="2E629F9F"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13,00%</w:t>
            </w:r>
          </w:p>
        </w:tc>
      </w:tr>
      <w:tr w:rsidR="00721F17" w:rsidRPr="00BF0889" w14:paraId="21A0B4E1"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446C9BD3"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 xml:space="preserve">De R$ 4.848,01 a R$ 9.696,00 </w:t>
            </w:r>
          </w:p>
        </w:tc>
        <w:tc>
          <w:tcPr>
            <w:tcW w:w="2268" w:type="dxa"/>
            <w:tcBorders>
              <w:top w:val="single" w:sz="4" w:space="0" w:color="auto"/>
              <w:left w:val="single" w:sz="4" w:space="0" w:color="auto"/>
              <w:bottom w:val="single" w:sz="4" w:space="0" w:color="auto"/>
              <w:right w:val="single" w:sz="4" w:space="0" w:color="auto"/>
            </w:tcBorders>
            <w:hideMark/>
          </w:tcPr>
          <w:p w14:paraId="15A2CD0A"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14,00%</w:t>
            </w:r>
          </w:p>
        </w:tc>
      </w:tr>
      <w:tr w:rsidR="00721F17" w:rsidRPr="00BF0889" w14:paraId="31BB1FDF"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2D47D0B7"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Acima de R$ 9.696,01</w:t>
            </w:r>
          </w:p>
        </w:tc>
        <w:tc>
          <w:tcPr>
            <w:tcW w:w="2268" w:type="dxa"/>
            <w:tcBorders>
              <w:top w:val="single" w:sz="4" w:space="0" w:color="auto"/>
              <w:left w:val="single" w:sz="4" w:space="0" w:color="auto"/>
              <w:bottom w:val="single" w:sz="4" w:space="0" w:color="auto"/>
              <w:right w:val="single" w:sz="4" w:space="0" w:color="auto"/>
            </w:tcBorders>
            <w:hideMark/>
          </w:tcPr>
          <w:p w14:paraId="371EC011"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14,50%</w:t>
            </w:r>
          </w:p>
        </w:tc>
      </w:tr>
    </w:tbl>
    <w:p w14:paraId="72C283BA" w14:textId="77777777" w:rsidR="00721F17" w:rsidRPr="00BF0889" w:rsidRDefault="00721F17" w:rsidP="00721F17">
      <w:pPr>
        <w:spacing w:after="0" w:line="360" w:lineRule="auto"/>
        <w:ind w:left="1701"/>
        <w:jc w:val="both"/>
        <w:rPr>
          <w:rFonts w:ascii="Times New Roman" w:eastAsia="Times New Roman" w:hAnsi="Times New Roman"/>
          <w:b/>
          <w:color w:val="ED7D31" w:themeColor="accent2"/>
          <w:sz w:val="24"/>
          <w:szCs w:val="24"/>
        </w:rPr>
      </w:pPr>
    </w:p>
    <w:p w14:paraId="2B446EFB" w14:textId="77777777" w:rsidR="00721F17" w:rsidRPr="007B73C0" w:rsidRDefault="00721F17" w:rsidP="00721F17">
      <w:pPr>
        <w:spacing w:after="0" w:line="360" w:lineRule="auto"/>
        <w:ind w:left="1701"/>
        <w:jc w:val="both"/>
        <w:rPr>
          <w:rFonts w:ascii="Times New Roman" w:eastAsia="Times New Roman" w:hAnsi="Times New Roman"/>
          <w:color w:val="ED7D31" w:themeColor="accent2"/>
          <w:sz w:val="24"/>
          <w:szCs w:val="24"/>
        </w:rPr>
      </w:pPr>
      <w:r w:rsidRPr="007B73C0">
        <w:rPr>
          <w:rFonts w:ascii="Times New Roman" w:eastAsia="Times New Roman" w:hAnsi="Times New Roman"/>
          <w:b/>
          <w:sz w:val="24"/>
          <w:szCs w:val="24"/>
        </w:rPr>
        <w:t>Parágrafo Segundo</w:t>
      </w:r>
      <w:r w:rsidRPr="007B73C0">
        <w:rPr>
          <w:rFonts w:ascii="Times New Roman" w:eastAsia="Times New Roman" w:hAnsi="Times New Roman"/>
          <w:sz w:val="24"/>
          <w:szCs w:val="24"/>
        </w:rPr>
        <w:t>: Não incidira as alíquotas de contribuição previdenciária mensal sobre os proventos de aposentadorias e pensões de valor até R$ 2.500,00 (Dois mil e quinhentos reais).</w:t>
      </w:r>
      <w:r w:rsidRPr="007B73C0">
        <w:rPr>
          <w:rFonts w:ascii="Times New Roman" w:eastAsia="Times New Roman" w:hAnsi="Times New Roman"/>
          <w:color w:val="ED7D31" w:themeColor="accent2"/>
          <w:sz w:val="24"/>
          <w:szCs w:val="24"/>
        </w:rPr>
        <w:t xml:space="preserve">  </w:t>
      </w:r>
    </w:p>
    <w:p w14:paraId="7B62691F" w14:textId="77777777" w:rsidR="00721F17" w:rsidRDefault="00721F17" w:rsidP="00721F17">
      <w:pPr>
        <w:spacing w:after="0" w:line="360" w:lineRule="auto"/>
        <w:ind w:left="1701"/>
        <w:jc w:val="both"/>
        <w:rPr>
          <w:rFonts w:ascii="Times New Roman" w:hAnsi="Times New Roman"/>
          <w:bCs/>
          <w:sz w:val="24"/>
          <w:szCs w:val="24"/>
        </w:rPr>
      </w:pPr>
      <w:r>
        <w:rPr>
          <w:rFonts w:ascii="Times New Roman" w:eastAsia="Times New Roman" w:hAnsi="Times New Roman"/>
          <w:b/>
          <w:sz w:val="24"/>
          <w:szCs w:val="24"/>
        </w:rPr>
        <w:t>Parágrafo Terceiro</w:t>
      </w:r>
      <w:r>
        <w:rPr>
          <w:rFonts w:ascii="Times New Roman" w:eastAsia="Times New Roman" w:hAnsi="Times New Roman"/>
          <w:sz w:val="24"/>
          <w:szCs w:val="24"/>
        </w:rPr>
        <w:t xml:space="preserve">: os valores da base de cálculo de incidência da contribuição previdenciária mensal serão reajustados anualmente pelos mesmos índices de atualização dos valores das remunerações dos servidores ativos.  </w:t>
      </w:r>
    </w:p>
    <w:p w14:paraId="0967D795" w14:textId="77777777" w:rsidR="00721F17" w:rsidRDefault="00721F17" w:rsidP="00721F17">
      <w:pPr>
        <w:spacing w:before="200" w:after="0" w:line="360" w:lineRule="auto"/>
        <w:jc w:val="both"/>
        <w:rPr>
          <w:rFonts w:ascii="Times New Roman" w:hAnsi="Times New Roman"/>
          <w:color w:val="000000"/>
          <w:sz w:val="24"/>
          <w:szCs w:val="24"/>
        </w:rPr>
      </w:pPr>
      <w:r w:rsidRPr="001A204E">
        <w:rPr>
          <w:rFonts w:ascii="Times New Roman" w:hAnsi="Times New Roman"/>
          <w:b/>
          <w:bCs/>
          <w:sz w:val="24"/>
          <w:szCs w:val="24"/>
        </w:rPr>
        <w:t xml:space="preserve">Artigo 13 </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color w:val="000000"/>
          <w:sz w:val="24"/>
          <w:szCs w:val="24"/>
        </w:rPr>
        <w:t xml:space="preserve">Os afastamentos por incapacidade temporária para o trabalho, o salário-maternidade e o auxílio-reclusão serão </w:t>
      </w:r>
      <w:proofErr w:type="gramStart"/>
      <w:r>
        <w:rPr>
          <w:rFonts w:ascii="Times New Roman" w:hAnsi="Times New Roman"/>
          <w:color w:val="000000"/>
          <w:sz w:val="24"/>
          <w:szCs w:val="24"/>
        </w:rPr>
        <w:t>pagos</w:t>
      </w:r>
      <w:proofErr w:type="gramEnd"/>
      <w:r>
        <w:rPr>
          <w:rFonts w:ascii="Times New Roman" w:hAnsi="Times New Roman"/>
          <w:color w:val="000000"/>
          <w:sz w:val="24"/>
          <w:szCs w:val="24"/>
        </w:rPr>
        <w:t xml:space="preserve"> diretamente pelo ente federativo e não correrão à conta do regime próprio de previdência social ao qual o servidor se vincula.</w:t>
      </w:r>
    </w:p>
    <w:p w14:paraId="6FC6126B"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b/>
          <w:bCs/>
          <w:sz w:val="24"/>
          <w:szCs w:val="24"/>
        </w:rPr>
        <w:t>Artigo 14</w:t>
      </w:r>
      <w:r w:rsidRPr="007B73C0">
        <w:rPr>
          <w:rFonts w:ascii="Times New Roman" w:hAnsi="Times New Roman"/>
          <w:bCs/>
          <w:sz w:val="24"/>
          <w:szCs w:val="24"/>
        </w:rPr>
        <w:t xml:space="preserve"> – </w:t>
      </w:r>
      <w:r w:rsidRPr="007B73C0">
        <w:rPr>
          <w:rFonts w:ascii="Times New Roman" w:hAnsi="Times New Roman"/>
          <w:sz w:val="24"/>
          <w:szCs w:val="24"/>
        </w:rPr>
        <w:t>O servidor que tenha ingressado no serviço público em cargo efetivo até a data de entrada em vigor desta lei poderá aposentar-se voluntariamente, desde cumpridos cumulativamente os seguintes requisitos:</w:t>
      </w:r>
    </w:p>
    <w:p w14:paraId="1CBD81EB"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I - 60 (Sessenta) anos de idade, se mulher, e aos 65 (Sessenta e cinco) anos de idade de homem;</w:t>
      </w:r>
    </w:p>
    <w:p w14:paraId="2D2DCF57"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II - </w:t>
      </w:r>
      <w:proofErr w:type="gramStart"/>
      <w:r w:rsidRPr="007B73C0">
        <w:rPr>
          <w:rFonts w:ascii="Times New Roman" w:hAnsi="Times New Roman"/>
          <w:sz w:val="24"/>
          <w:szCs w:val="24"/>
        </w:rPr>
        <w:t>tempo</w:t>
      </w:r>
      <w:proofErr w:type="gramEnd"/>
      <w:r w:rsidRPr="007B73C0">
        <w:rPr>
          <w:rFonts w:ascii="Times New Roman" w:hAnsi="Times New Roman"/>
          <w:sz w:val="24"/>
          <w:szCs w:val="24"/>
        </w:rPr>
        <w:t xml:space="preserve"> mínimo de 10 (dez) anos de efetivo exercício no serviço público e de 5 (cinco) anos no cargo efetivo em que for concedida a aposentadoria.</w:t>
      </w:r>
    </w:p>
    <w:p w14:paraId="51781492" w14:textId="77777777" w:rsidR="00721F17" w:rsidRPr="007B73C0" w:rsidRDefault="00721F17" w:rsidP="00721F17">
      <w:pPr>
        <w:pStyle w:val="PargrafodaLista"/>
        <w:spacing w:after="0" w:line="360" w:lineRule="auto"/>
        <w:ind w:left="0"/>
        <w:jc w:val="both"/>
        <w:rPr>
          <w:rFonts w:ascii="Times New Roman" w:hAnsi="Times New Roman"/>
          <w:sz w:val="24"/>
          <w:szCs w:val="24"/>
        </w:rPr>
      </w:pPr>
      <w:r w:rsidRPr="007B73C0">
        <w:rPr>
          <w:rFonts w:ascii="Times New Roman" w:hAnsi="Times New Roman"/>
          <w:sz w:val="24"/>
          <w:szCs w:val="24"/>
        </w:rPr>
        <w:t xml:space="preserve">III - </w:t>
      </w:r>
      <w:r w:rsidRPr="007B73C0">
        <w:rPr>
          <w:rFonts w:ascii="Times New Roman" w:eastAsia="Times New Roman" w:hAnsi="Times New Roman"/>
          <w:sz w:val="24"/>
          <w:szCs w:val="24"/>
          <w:lang w:eastAsia="pt-BR"/>
        </w:rPr>
        <w:t>cumprimento de período adicional correspondente a 50% (cinquenta por cento) do tempo que, na data de entrada em vigor desta, faltaria para atingir o tempo mínimo de efetivo exercício no serviço público previsto no inciso II deste artigo.</w:t>
      </w:r>
    </w:p>
    <w:p w14:paraId="06BA0853" w14:textId="77777777" w:rsidR="00721F17" w:rsidRPr="007B73C0" w:rsidRDefault="00721F17" w:rsidP="00721F17">
      <w:pPr>
        <w:spacing w:before="200" w:after="0" w:line="360" w:lineRule="auto"/>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§1 - A partir de 1º de janeiro de 2023, a idade de 60 (sessenta) anos da mulher, prevista no inciso I do </w:t>
      </w:r>
      <w:r w:rsidRPr="007B73C0">
        <w:rPr>
          <w:rFonts w:ascii="Times New Roman" w:eastAsia="Times New Roman" w:hAnsi="Times New Roman"/>
          <w:bCs/>
          <w:i/>
          <w:sz w:val="24"/>
          <w:szCs w:val="24"/>
          <w:lang w:eastAsia="pt-BR"/>
        </w:rPr>
        <w:t>caput</w:t>
      </w:r>
      <w:r w:rsidRPr="007B73C0">
        <w:rPr>
          <w:rFonts w:ascii="Times New Roman" w:eastAsia="Times New Roman" w:hAnsi="Times New Roman"/>
          <w:sz w:val="24"/>
          <w:szCs w:val="24"/>
          <w:lang w:eastAsia="pt-BR"/>
        </w:rPr>
        <w:t>, será acrescida em 6 (seis) meses a cada ano, até atingir 62 (sessenta e dois) anos de idade.</w:t>
      </w:r>
    </w:p>
    <w:p w14:paraId="29DDFF1E"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§2º - Os proventos das aposentadorias concedidas nos termos do disposto neste artigo corresponderão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4490E6C2" w14:textId="77777777" w:rsidR="00721F17" w:rsidRPr="007B73C0" w:rsidRDefault="00721F17" w:rsidP="00721F17">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hAnsi="Times New Roman"/>
          <w:b/>
          <w:bCs/>
          <w:sz w:val="24"/>
          <w:szCs w:val="24"/>
        </w:rPr>
        <w:t>Artigo 15</w:t>
      </w:r>
      <w:r w:rsidRPr="007B73C0">
        <w:rPr>
          <w:rFonts w:ascii="Times New Roman" w:hAnsi="Times New Roman"/>
          <w:bCs/>
          <w:sz w:val="24"/>
          <w:szCs w:val="24"/>
        </w:rPr>
        <w:t xml:space="preserve"> – </w:t>
      </w:r>
      <w:r w:rsidRPr="007B73C0">
        <w:rPr>
          <w:rFonts w:ascii="Times New Roman" w:eastAsia="Times New Roman" w:hAnsi="Times New Roman"/>
          <w:sz w:val="24"/>
          <w:szCs w:val="24"/>
          <w:lang w:eastAsia="pt-BR"/>
        </w:rPr>
        <w:t>Ao servidor filiado até a data de entrada em vigor desta Emenda Constitucional n.º 103, de 13 de novembro de 2019, e que na referida data contar com mais de 28 (vinte e oito) anos de contribuição, se mulher, e 33 (trinta e três) anos de contribuição, se homem, fica assegurado o direito à aposentadoria quando preencher, cumulativamente, os seguintes requisitos:</w:t>
      </w:r>
    </w:p>
    <w:p w14:paraId="05F1778C" w14:textId="77777777" w:rsidR="00721F17" w:rsidRPr="007B73C0" w:rsidRDefault="00721F17" w:rsidP="00721F17">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I - 30 (trinta) anos de contribuição e 55 (cinquenta e cinco) de idade, se mulher, e 35 (trinta e cinco) anos de contribuição e 60 (sessenta) de idade, se homem; e</w:t>
      </w:r>
    </w:p>
    <w:p w14:paraId="1B83EBE3" w14:textId="77777777" w:rsidR="00721F17" w:rsidRPr="007B73C0" w:rsidRDefault="00721F17" w:rsidP="00721F17">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II - cumprimento de período adicional correspondente a 50% (cinquenta por cento) do tempo que, na data de entrada em vigor desta Emenda Constitucional n.º 103, de 13 de novembro de 2019, faltaria para atingir 30 (trinta) anos de contribuição, se mulher, e 35 (trinta e cinco) anos de contribuição, se homem.</w:t>
      </w:r>
    </w:p>
    <w:p w14:paraId="2EFD1585"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Cs/>
          <w:sz w:val="24"/>
          <w:szCs w:val="24"/>
        </w:rPr>
        <w:t xml:space="preserve"> </w:t>
      </w:r>
      <w:r w:rsidRPr="007B73C0">
        <w:rPr>
          <w:rFonts w:ascii="Times New Roman" w:hAnsi="Times New Roman"/>
          <w:b/>
          <w:bCs/>
          <w:sz w:val="24"/>
          <w:szCs w:val="24"/>
        </w:rPr>
        <w:t>Artigo 16</w:t>
      </w:r>
      <w:r w:rsidRPr="007B73C0">
        <w:rPr>
          <w:rFonts w:ascii="Times New Roman" w:hAnsi="Times New Roman"/>
          <w:bCs/>
          <w:sz w:val="24"/>
          <w:szCs w:val="24"/>
        </w:rPr>
        <w:t xml:space="preserve"> – </w:t>
      </w:r>
      <w:r w:rsidRPr="007B73C0">
        <w:rPr>
          <w:rFonts w:ascii="Times New Roman" w:hAnsi="Times New Roman"/>
          <w:sz w:val="24"/>
          <w:szCs w:val="24"/>
        </w:rPr>
        <w:t xml:space="preserve">O servidor que tenha ingressado no serviço público em cargo efetivo até a data de entrada em vigor desta lei poderá aposentar-se voluntariamente, desde que tenha 25 (vinte e cinco) anos de efetivo exercício no serviço público e 5 (cinco) anos no cargo efetivo em que se der a aposentadoria, quando preencher cumulativamente os seguintes requisitos: </w:t>
      </w:r>
    </w:p>
    <w:p w14:paraId="3E2F4FAE"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- 56 (cinquenta e seis) anos de idade, se mulher, e 61 (sessenta e um) anos de idade, se homem, e 30 (trinta) anos de contribuição, se mulher, e 35 (trinta e cinco) anos de contribuição, se homem; e </w:t>
      </w:r>
    </w:p>
    <w:p w14:paraId="3810A12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somatório</w:t>
      </w:r>
      <w:proofErr w:type="gramEnd"/>
      <w:r w:rsidRPr="007B73C0">
        <w:rPr>
          <w:rFonts w:ascii="Times New Roman" w:hAnsi="Times New Roman"/>
          <w:sz w:val="24"/>
          <w:szCs w:val="24"/>
        </w:rPr>
        <w:t xml:space="preserve"> da idade e do tempo de contribuição, incluídas as frações, equivalente a 86 (oitenta e seis) pontos, se mulher, e 96 (noventa e seis) pontos, se homem, observado o disposto nos §§ 2º e 3º. </w:t>
      </w:r>
    </w:p>
    <w:p w14:paraId="71040274"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 1º A partir de 1º de janeiro de 2023, a pontuação a que se refere o inciso II do caput, será acrescida a cada ano de 1 (um) ponto, até atingir o limite de 95 (noventa e cinco) pontos, se mulher, e de 105 (cento e cinco) pontos, se homem. </w:t>
      </w:r>
    </w:p>
    <w:p w14:paraId="41DF047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2º A idade e o tempo de contribuição serão apurados em dias para o cálculo do somatório de pontos a que se referem o inciso II do caput e o § 2º. </w:t>
      </w:r>
    </w:p>
    <w:p w14:paraId="23BA36E6"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3º Para o servidor que tenha ingressado no serviço público até 16 de dezembro de 1998, o acréscimo da pontuação a que se refere o § 2º do caput, será limitado a 90 (noventa) pontos, se mulher, e 100 (cem) pontos, se homem. </w:t>
      </w:r>
    </w:p>
    <w:p w14:paraId="39D8D2D9"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4º Para o servidor que tenha ingressado no serviço público até 31 de dezembro de 2003, o acréscimo da pontuação a que se refere o § 2º do caput, será limitado a 92 (noventa e dois) pontos, se mulher, e 102 (cento e dois) pontos, se homem. </w:t>
      </w:r>
    </w:p>
    <w:p w14:paraId="4E1D98A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5º Para o titular do cargo de professor que comprovar tempo de efetivo exercício exclusivamente nas funções de magistério na educação infantil e no ensino fundamental e médio, os requisitos de idade e de tempo de contribuição serão: </w:t>
      </w:r>
    </w:p>
    <w:p w14:paraId="60757BD5"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- 52 (cinquenta e dois) anos de idade, se mulher, e 57 (cinquenta e sete) anos de idade, se homem; </w:t>
      </w:r>
    </w:p>
    <w:p w14:paraId="161C7352"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- 25 (vinte e cinco) anos de contribuição, se mulher, e 30 (trinta) anos de contribuição, se homem; e </w:t>
      </w:r>
    </w:p>
    <w:p w14:paraId="5C80DB9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6º O somatório da idade e do tempo de contribuição de que trata o inciso II do caput, para o servidor a que se refere o § 4º, incluídas as frações, será de 76 (setenta e seis) pontos, se mulher, e 86 (oitenta e seis) pontos, se homem, aos quais serão acrescidos, a partir de 1º de janeiro de 2023, 1 (um) ponto a cada ano, até atingir o limite de 82 (oitenta e dois) pontos, se mulher, e de 95 (noventa e cinco) pontos, se homem. </w:t>
      </w:r>
    </w:p>
    <w:p w14:paraId="56742E27"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7º O acréscimo da pontuação estabelecido no § 6º será limitado a 78 (setenta e oito) pontos para a professora e 88 (oitenta e oito) pontos para o professor que tenham ingressado no serviço público até 16 de dezembro de 1998, e a 81 (oitenta e um) pontos para a professora e 91 (noventa e um) pontos para o professor que tenham ingressado no serviço público até 31 de dezembro de 2003, também aplicável aos ocupantes de cargos de direção e coordenação pedagógica, supervisores, orientadores e demais profissionais que atuem na ação pedagógica. </w:t>
      </w:r>
    </w:p>
    <w:p w14:paraId="421B7E4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8º Os proventos das aposentadorias concedidas nos termos do disposto neste artigo corresponderão: </w:t>
      </w:r>
    </w:p>
    <w:p w14:paraId="33C79FF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I - a totalidade da remuneração do servidor público no cargo efetivo em que se der a aposentadoria, para o servidor público que tenha ingressado no serviço público em cargo efetivo até 31 de dezembro de 2003, desde que tenha, no mínimo, 57 (cinquenta e sete) anos de idade, se mulher, e 62 (sessenta e dois) anos de idade, se homem, ou, para os titulares do cargo de professor de que trata o § 6º, 52 (cinquenta e dois) anos de idade, se mulher, e 57 (cinquenta e sete) anos de idade, se homem;</w:t>
      </w:r>
    </w:p>
    <w:p w14:paraId="0C5189F9"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ao</w:t>
      </w:r>
      <w:proofErr w:type="gramEnd"/>
      <w:r w:rsidRPr="007B73C0">
        <w:rPr>
          <w:rFonts w:ascii="Times New Roman" w:hAnsi="Times New Roman"/>
          <w:sz w:val="24"/>
          <w:szCs w:val="24"/>
        </w:rPr>
        <w:t xml:space="preserve">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2F26DFD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9º. Os proventos das aposentadorias concedidas nos termos do disposto neste artigo não serão inferiores ao valor a que se refere o § 2º do art. 201 da Constituição Federal, e serão reajustados: </w:t>
      </w:r>
    </w:p>
    <w:p w14:paraId="0166E2E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w:t>
      </w:r>
      <w:proofErr w:type="gramStart"/>
      <w:r w:rsidRPr="007B73C0">
        <w:rPr>
          <w:rFonts w:ascii="Times New Roman" w:hAnsi="Times New Roman"/>
          <w:sz w:val="24"/>
          <w:szCs w:val="24"/>
        </w:rPr>
        <w:t>de acordo com</w:t>
      </w:r>
      <w:proofErr w:type="gramEnd"/>
      <w:r w:rsidRPr="007B73C0">
        <w:rPr>
          <w:rFonts w:ascii="Times New Roman" w:hAnsi="Times New Roman"/>
          <w:sz w:val="24"/>
          <w:szCs w:val="24"/>
        </w:rPr>
        <w:t xml:space="preserve"> o disposto no art. 7º, da Emenda Constitucional nº 41, de 19 de dezembro de 2003, se cumpridos os requisitos previstos no inciso I, do § 8º, deste artigo; ou </w:t>
      </w:r>
    </w:p>
    <w:p w14:paraId="631C561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nos</w:t>
      </w:r>
      <w:proofErr w:type="gramEnd"/>
      <w:r w:rsidRPr="007B73C0">
        <w:rPr>
          <w:rFonts w:ascii="Times New Roman" w:hAnsi="Times New Roman"/>
          <w:sz w:val="24"/>
          <w:szCs w:val="24"/>
        </w:rPr>
        <w:t xml:space="preserve"> termos estabelecidos para o Regime Geral de Previdência Social, na hipótese prevista no inciso II do § 8º deste artigo.</w:t>
      </w:r>
    </w:p>
    <w:p w14:paraId="511EBE5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17</w:t>
      </w:r>
      <w:r w:rsidRPr="007B73C0">
        <w:rPr>
          <w:rFonts w:ascii="Times New Roman" w:hAnsi="Times New Roman"/>
          <w:bCs/>
          <w:sz w:val="24"/>
          <w:szCs w:val="24"/>
        </w:rPr>
        <w:t xml:space="preserve"> –</w:t>
      </w:r>
      <w:r w:rsidRPr="007B73C0">
        <w:rPr>
          <w:rFonts w:ascii="Times New Roman" w:eastAsia="Times New Roman" w:hAnsi="Times New Roman"/>
          <w:sz w:val="24"/>
          <w:szCs w:val="24"/>
        </w:rPr>
        <w:t xml:space="preserve"> </w:t>
      </w:r>
      <w:r w:rsidRPr="007B73C0">
        <w:rPr>
          <w:rFonts w:ascii="Times New Roman" w:hAnsi="Times New Roman"/>
          <w:sz w:val="24"/>
          <w:szCs w:val="24"/>
        </w:rPr>
        <w:t>O servidor que tenha ingressado no serviço público em cargo efetivo até a data de entrada em vigor desta lei poderá aposentar-se voluntariamente quando preencher, cumulativamente, os seguintes requisitos:</w:t>
      </w:r>
    </w:p>
    <w:p w14:paraId="2377FD3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I - 55 (cinquenta e cinco) anos de idade, se mulher, e 60 (sessenta) anos de idade, se homem;</w:t>
      </w:r>
    </w:p>
    <w:p w14:paraId="4D3943DA"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- 30 (trinta) anos de contribuição, se mulher, e 35 (trinta e cinco) anos de contribuição, se homem; </w:t>
      </w:r>
    </w:p>
    <w:p w14:paraId="28ECD01F"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III - 20 (vinte) anos de efetivo exercício no serviço público e 5 (cinco) anos no cargo efetivo em que se der a aposentadoria; </w:t>
      </w:r>
    </w:p>
    <w:p w14:paraId="1FF90B82"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IV - </w:t>
      </w:r>
      <w:proofErr w:type="gramStart"/>
      <w:r w:rsidRPr="007B73C0">
        <w:rPr>
          <w:rFonts w:ascii="Times New Roman" w:hAnsi="Times New Roman"/>
          <w:sz w:val="24"/>
          <w:szCs w:val="24"/>
        </w:rPr>
        <w:t>período</w:t>
      </w:r>
      <w:proofErr w:type="gramEnd"/>
      <w:r w:rsidRPr="007B73C0">
        <w:rPr>
          <w:rFonts w:ascii="Times New Roman" w:hAnsi="Times New Roman"/>
          <w:sz w:val="24"/>
          <w:szCs w:val="24"/>
        </w:rPr>
        <w:t xml:space="preserve"> adicional de contribuição correspondente a metade do tempo que, na data de entrada em vigor desta lei, faltaria para atingir o tempo mínimo de contribuição referido no inciso II. </w:t>
      </w:r>
    </w:p>
    <w:p w14:paraId="303B305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Parágrafo Único: O valor das aposentadorias concedidas nos termos do disposto neste artigo correspondera´: </w:t>
      </w:r>
    </w:p>
    <w:p w14:paraId="69B9BF89"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w:t>
      </w:r>
      <w:proofErr w:type="gramStart"/>
      <w:r w:rsidRPr="007B73C0">
        <w:rPr>
          <w:rFonts w:ascii="Times New Roman" w:hAnsi="Times New Roman"/>
          <w:sz w:val="24"/>
          <w:szCs w:val="24"/>
        </w:rPr>
        <w:t>em</w:t>
      </w:r>
      <w:proofErr w:type="gramEnd"/>
      <w:r w:rsidRPr="007B73C0">
        <w:rPr>
          <w:rFonts w:ascii="Times New Roman" w:hAnsi="Times New Roman"/>
          <w:sz w:val="24"/>
          <w:szCs w:val="24"/>
        </w:rPr>
        <w:t xml:space="preserve"> relação ao servidor público que tenha ingressado no serviço público em cargo efetivo até 31 de dezembro de 2003, a totalidade da remuneração no cargo efetivo em que se der a aposentadoria; e</w:t>
      </w:r>
    </w:p>
    <w:p w14:paraId="15F5CD6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II - </w:t>
      </w:r>
      <w:proofErr w:type="gramStart"/>
      <w:r w:rsidRPr="007B73C0">
        <w:rPr>
          <w:rFonts w:ascii="Times New Roman" w:hAnsi="Times New Roman"/>
          <w:sz w:val="24"/>
          <w:szCs w:val="24"/>
        </w:rPr>
        <w:t>em</w:t>
      </w:r>
      <w:proofErr w:type="gramEnd"/>
      <w:r w:rsidRPr="007B73C0">
        <w:rPr>
          <w:rFonts w:ascii="Times New Roman" w:hAnsi="Times New Roman"/>
          <w:sz w:val="24"/>
          <w:szCs w:val="24"/>
        </w:rPr>
        <w:t xml:space="preserve"> relação aos demais servidores,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11D4B737"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18</w:t>
      </w:r>
      <w:r w:rsidRPr="007B73C0">
        <w:rPr>
          <w:rFonts w:ascii="Times New Roman" w:hAnsi="Times New Roman"/>
          <w:bCs/>
          <w:sz w:val="24"/>
          <w:szCs w:val="24"/>
        </w:rPr>
        <w:t xml:space="preserve"> – </w:t>
      </w:r>
      <w:r w:rsidRPr="007B73C0">
        <w:rPr>
          <w:rFonts w:ascii="Times New Roman" w:hAnsi="Times New Roman"/>
          <w:sz w:val="24"/>
          <w:szCs w:val="24"/>
        </w:rPr>
        <w:t>O servidor que tenha ingressado no serviço público em cargo efetivo até a data de entrada em vigor desta lei, cujas atividades tenham sido exercidas com efetiva exposição a agentes químicos, físicos e biológicos prejudiciais à saúde, ou associação desses agentes, vedada a caracterização por categoria profissional ou ocupação, desde que cumpridos, no caso do servidor, o tempo mínimo de 20 (vinte) anos de efetivo exercício no serviço público e de 5 (cinco) anos no cargo efetivo em que for concedida a aposentadoria, na forma dos artigos 57 e 58, da Lei Federal nº 8.213, de 24 de julho de 1991, poderão aposentar-se quando o total da soma resultante da sua idade e do tempo de contribuição forem, respectivamente, 86 (oitenta e seis) pontos e 25 (vinte e cinco) anos de efetiva exposição para homens e 81 (oitenta e um) pontos e 25 (vinte e cinco) anos de efetiva exposição para mulheres.</w:t>
      </w:r>
    </w:p>
    <w:p w14:paraId="28857C9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1º O valor da aposentadoria de que trata este artigo corresponderá:</w:t>
      </w:r>
    </w:p>
    <w:p w14:paraId="24089A5F"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w:t>
      </w:r>
      <w:proofErr w:type="gramStart"/>
      <w:r w:rsidRPr="007B73C0">
        <w:rPr>
          <w:rFonts w:ascii="Times New Roman" w:hAnsi="Times New Roman"/>
          <w:sz w:val="24"/>
          <w:szCs w:val="24"/>
        </w:rPr>
        <w:t>a</w:t>
      </w:r>
      <w:proofErr w:type="gramEnd"/>
      <w:r w:rsidRPr="007B73C0">
        <w:rPr>
          <w:rFonts w:ascii="Times New Roman" w:hAnsi="Times New Roman"/>
          <w:sz w:val="24"/>
          <w:szCs w:val="24"/>
        </w:rPr>
        <w:t xml:space="preserve"> totalidade da remuneração do servidor público no cargo efetivo em que se der a aposentadoria, para o servidor público que tenha ingressado no serviço público em cargo efetivo até 31 de dezembro de 2003;</w:t>
      </w:r>
    </w:p>
    <w:p w14:paraId="7917043A"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ao</w:t>
      </w:r>
      <w:proofErr w:type="gramEnd"/>
      <w:r w:rsidRPr="007B73C0">
        <w:rPr>
          <w:rFonts w:ascii="Times New Roman" w:hAnsi="Times New Roman"/>
          <w:sz w:val="24"/>
          <w:szCs w:val="24"/>
        </w:rPr>
        <w:t xml:space="preserve">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030A1D7C"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19</w:t>
      </w:r>
      <w:r w:rsidRPr="007B73C0">
        <w:rPr>
          <w:rFonts w:ascii="Times New Roman" w:hAnsi="Times New Roman"/>
          <w:bCs/>
          <w:sz w:val="24"/>
          <w:szCs w:val="24"/>
        </w:rPr>
        <w:t xml:space="preserve"> –</w:t>
      </w:r>
      <w:r w:rsidRPr="007B73C0">
        <w:rPr>
          <w:rFonts w:ascii="Times New Roman" w:eastAsia="Times New Roman" w:hAnsi="Times New Roman"/>
          <w:sz w:val="24"/>
          <w:szCs w:val="24"/>
        </w:rPr>
        <w:t xml:space="preserve"> </w:t>
      </w:r>
      <w:r w:rsidRPr="007B73C0">
        <w:rPr>
          <w:rFonts w:ascii="Times New Roman" w:hAnsi="Times New Roman"/>
          <w:sz w:val="24"/>
          <w:szCs w:val="24"/>
        </w:rPr>
        <w:t xml:space="preserve">Até que lei discipline, a concessão de aposentadoria do servidor com deficiência será concedida na forma do art. 22 da Emenda Constitucional nº 103, de 12 de novembro de 2019. </w:t>
      </w:r>
    </w:p>
    <w:p w14:paraId="3619CDA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Parágrafo único. O valor da aposentadoria dos servidores com deficiência, que ingressaram no serviço público até 31 de dezembro de 2003, corresponderá a totalidade da remuneração do servidor público no cargo efetivo em que se der a aposentadoria e, para os demais, 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16F25A15" w14:textId="77777777" w:rsidR="00721F17" w:rsidRPr="00BF0889" w:rsidRDefault="00721F17" w:rsidP="00721F17">
      <w:pPr>
        <w:spacing w:before="200" w:after="0" w:line="360" w:lineRule="auto"/>
        <w:jc w:val="both"/>
        <w:rPr>
          <w:rFonts w:ascii="Times New Roman" w:hAnsi="Times New Roman"/>
          <w:color w:val="ED7D31" w:themeColor="accent2"/>
          <w:sz w:val="24"/>
          <w:szCs w:val="24"/>
        </w:rPr>
      </w:pPr>
      <w:r w:rsidRPr="007B73C0">
        <w:rPr>
          <w:rFonts w:ascii="Times New Roman" w:hAnsi="Times New Roman"/>
          <w:b/>
          <w:bCs/>
          <w:sz w:val="24"/>
          <w:szCs w:val="24"/>
        </w:rPr>
        <w:t>Artigo 20</w:t>
      </w:r>
      <w:r w:rsidRPr="007B73C0">
        <w:rPr>
          <w:rFonts w:ascii="Times New Roman" w:hAnsi="Times New Roman"/>
          <w:bCs/>
          <w:sz w:val="24"/>
          <w:szCs w:val="24"/>
        </w:rPr>
        <w:t xml:space="preserve"> – </w:t>
      </w:r>
      <w:r w:rsidRPr="007B73C0">
        <w:rPr>
          <w:rFonts w:ascii="Times New Roman" w:hAnsi="Times New Roman"/>
          <w:sz w:val="24"/>
          <w:szCs w:val="24"/>
        </w:rPr>
        <w:t>O servidor que cumprir as exigências para a concessão de aposentadoria voluntária estabelecidas nesta lei e que optar por permanecer em atividade fará jus a um abono de permanência equivalente ao valor da sua contribuição previdenciária até completar a idade para aposentadoria compulsória.</w:t>
      </w:r>
    </w:p>
    <w:p w14:paraId="6A7691C5" w14:textId="77777777" w:rsidR="00721F17" w:rsidRDefault="00721F17" w:rsidP="00721F17">
      <w:pPr>
        <w:spacing w:before="200" w:after="0" w:line="360" w:lineRule="auto"/>
        <w:jc w:val="both"/>
        <w:rPr>
          <w:rFonts w:ascii="Times New Roman" w:eastAsia="Times New Roman" w:hAnsi="Times New Roman"/>
          <w:sz w:val="24"/>
          <w:szCs w:val="24"/>
        </w:rPr>
      </w:pPr>
      <w:r>
        <w:rPr>
          <w:rFonts w:ascii="Times New Roman" w:hAnsi="Times New Roman"/>
          <w:b/>
          <w:bCs/>
          <w:sz w:val="24"/>
          <w:szCs w:val="24"/>
        </w:rPr>
        <w:t>Artigo 21</w:t>
      </w:r>
      <w:r w:rsidRPr="004C2204">
        <w:rPr>
          <w:rFonts w:ascii="Times New Roman" w:hAnsi="Times New Roman"/>
          <w:bCs/>
          <w:sz w:val="24"/>
          <w:szCs w:val="24"/>
        </w:rPr>
        <w:t xml:space="preserve"> – </w:t>
      </w:r>
      <w:r>
        <w:rPr>
          <w:rFonts w:ascii="Times New Roman" w:eastAsia="Times New Roman" w:hAnsi="Times New Roman"/>
          <w:sz w:val="24"/>
          <w:szCs w:val="24"/>
        </w:rPr>
        <w:t>Fica revogado o artigo 24, Lei Complementar Municipal n.º 32, de 30 de agosto de 2013.</w:t>
      </w:r>
    </w:p>
    <w:p w14:paraId="61C330F8" w14:textId="77777777" w:rsidR="00721F17" w:rsidRDefault="00721F17" w:rsidP="00721F17">
      <w:pPr>
        <w:spacing w:before="200" w:line="360" w:lineRule="auto"/>
        <w:jc w:val="both"/>
        <w:rPr>
          <w:rFonts w:ascii="Times New Roman" w:hAnsi="Times New Roman"/>
          <w:sz w:val="24"/>
          <w:szCs w:val="24"/>
        </w:rPr>
      </w:pPr>
      <w:r w:rsidRPr="001A204E">
        <w:rPr>
          <w:rFonts w:ascii="Times New Roman" w:hAnsi="Times New Roman"/>
          <w:b/>
          <w:bCs/>
          <w:sz w:val="24"/>
          <w:szCs w:val="24"/>
        </w:rPr>
        <w:t xml:space="preserve">Artigo </w:t>
      </w:r>
      <w:r>
        <w:rPr>
          <w:rFonts w:ascii="Times New Roman" w:hAnsi="Times New Roman"/>
          <w:b/>
          <w:bCs/>
          <w:sz w:val="24"/>
          <w:szCs w:val="24"/>
        </w:rPr>
        <w:t>22</w:t>
      </w:r>
      <w:r>
        <w:rPr>
          <w:rFonts w:ascii="Times New Roman" w:hAnsi="Times New Roman"/>
          <w:bCs/>
          <w:sz w:val="24"/>
          <w:szCs w:val="24"/>
        </w:rPr>
        <w:t xml:space="preserve"> - </w:t>
      </w:r>
      <w:r>
        <w:rPr>
          <w:rFonts w:ascii="Times New Roman" w:hAnsi="Times New Roman"/>
          <w:sz w:val="24"/>
          <w:szCs w:val="24"/>
        </w:rPr>
        <w:t>Esta lei entra em vigor:</w:t>
      </w:r>
    </w:p>
    <w:p w14:paraId="183A8458" w14:textId="77777777" w:rsidR="00721F17" w:rsidRDefault="00721F17" w:rsidP="00721F17">
      <w:pPr>
        <w:spacing w:before="200" w:line="360" w:lineRule="auto"/>
        <w:jc w:val="both"/>
        <w:rPr>
          <w:rFonts w:ascii="Times New Roman" w:hAnsi="Times New Roman"/>
          <w:sz w:val="24"/>
          <w:szCs w:val="24"/>
        </w:rPr>
      </w:pPr>
      <w:r>
        <w:rPr>
          <w:rFonts w:ascii="Times New Roman" w:hAnsi="Times New Roman"/>
          <w:b/>
          <w:sz w:val="24"/>
          <w:szCs w:val="24"/>
        </w:rPr>
        <w:lastRenderedPageBreak/>
        <w:t xml:space="preserve">               </w:t>
      </w:r>
      <w:r w:rsidRPr="001A204E">
        <w:rPr>
          <w:rFonts w:ascii="Times New Roman" w:hAnsi="Times New Roman"/>
          <w:b/>
          <w:sz w:val="24"/>
          <w:szCs w:val="24"/>
        </w:rPr>
        <w:t>I</w:t>
      </w:r>
      <w:r>
        <w:rPr>
          <w:rFonts w:ascii="Times New Roman" w:hAnsi="Times New Roman"/>
          <w:sz w:val="24"/>
          <w:szCs w:val="24"/>
        </w:rPr>
        <w:t xml:space="preserve"> – </w:t>
      </w:r>
      <w:proofErr w:type="gramStart"/>
      <w:r>
        <w:rPr>
          <w:rFonts w:ascii="Times New Roman" w:hAnsi="Times New Roman"/>
          <w:sz w:val="24"/>
          <w:szCs w:val="24"/>
        </w:rPr>
        <w:t>noventa dias</w:t>
      </w:r>
      <w:proofErr w:type="gramEnd"/>
      <w:r>
        <w:rPr>
          <w:rFonts w:ascii="Times New Roman" w:hAnsi="Times New Roman"/>
          <w:sz w:val="24"/>
          <w:szCs w:val="24"/>
        </w:rPr>
        <w:t xml:space="preserve"> após a sua publicação, relativamente as disposições insertas no seu artigo 12, em observância ao que dispõe o §6º, do artigo 195, da Constituição Federal;</w:t>
      </w:r>
    </w:p>
    <w:p w14:paraId="17F3ED2D" w14:textId="77777777" w:rsidR="00721F17" w:rsidRDefault="00721F17" w:rsidP="00721F17">
      <w:pPr>
        <w:spacing w:after="0" w:line="360" w:lineRule="auto"/>
        <w:ind w:firstLine="851"/>
        <w:jc w:val="both"/>
        <w:rPr>
          <w:rFonts w:ascii="Times New Roman" w:hAnsi="Times New Roman"/>
          <w:sz w:val="24"/>
          <w:szCs w:val="24"/>
        </w:rPr>
      </w:pPr>
      <w:r w:rsidRPr="001A204E">
        <w:rPr>
          <w:rFonts w:ascii="Times New Roman" w:hAnsi="Times New Roman"/>
          <w:b/>
          <w:sz w:val="24"/>
          <w:szCs w:val="24"/>
        </w:rPr>
        <w:t>II</w:t>
      </w:r>
      <w:r>
        <w:rPr>
          <w:rFonts w:ascii="Times New Roman" w:hAnsi="Times New Roman"/>
          <w:sz w:val="24"/>
          <w:szCs w:val="24"/>
        </w:rPr>
        <w:t xml:space="preserve"> – </w:t>
      </w:r>
      <w:proofErr w:type="gramStart"/>
      <w:r>
        <w:rPr>
          <w:rFonts w:ascii="Times New Roman" w:hAnsi="Times New Roman"/>
          <w:sz w:val="24"/>
          <w:szCs w:val="24"/>
        </w:rPr>
        <w:t>na</w:t>
      </w:r>
      <w:proofErr w:type="gramEnd"/>
      <w:r>
        <w:rPr>
          <w:rFonts w:ascii="Times New Roman" w:hAnsi="Times New Roman"/>
          <w:sz w:val="24"/>
          <w:szCs w:val="24"/>
        </w:rPr>
        <w:t xml:space="preserve"> data de sua publicação, para os demais dispositivos, revogando as disposições que lhes são contrárias ou incompatíveis com as suas disposições.</w:t>
      </w:r>
    </w:p>
    <w:p w14:paraId="03DE9C96" w14:textId="77777777" w:rsidR="00721F17" w:rsidRDefault="00721F17" w:rsidP="00721F17">
      <w:pPr>
        <w:spacing w:before="200" w:line="360" w:lineRule="auto"/>
        <w:jc w:val="right"/>
        <w:rPr>
          <w:rFonts w:ascii="Times New Roman" w:hAnsi="Times New Roman"/>
          <w:sz w:val="24"/>
          <w:szCs w:val="24"/>
        </w:rPr>
      </w:pPr>
    </w:p>
    <w:p w14:paraId="0E29D3AD" w14:textId="77777777" w:rsidR="00721F17" w:rsidRDefault="00721F17" w:rsidP="00721F17">
      <w:pPr>
        <w:spacing w:before="200" w:line="360" w:lineRule="auto"/>
        <w:jc w:val="center"/>
        <w:rPr>
          <w:rFonts w:ascii="Times New Roman" w:hAnsi="Times New Roman"/>
          <w:sz w:val="24"/>
          <w:szCs w:val="24"/>
        </w:rPr>
      </w:pPr>
    </w:p>
    <w:p w14:paraId="75AA5BA0" w14:textId="77777777" w:rsidR="00721F17" w:rsidRPr="007B73C0" w:rsidRDefault="00721F17" w:rsidP="00721F17">
      <w:pPr>
        <w:spacing w:after="0" w:line="240" w:lineRule="auto"/>
        <w:jc w:val="center"/>
        <w:rPr>
          <w:rFonts w:ascii="Times New Roman" w:hAnsi="Times New Roman"/>
          <w:sz w:val="24"/>
          <w:szCs w:val="24"/>
        </w:rPr>
      </w:pPr>
      <w:r w:rsidRPr="007B73C0">
        <w:rPr>
          <w:rFonts w:ascii="Times New Roman" w:hAnsi="Times New Roman"/>
          <w:sz w:val="24"/>
          <w:szCs w:val="24"/>
        </w:rPr>
        <w:t xml:space="preserve">JOAQUIM JOSÉ DE MEDEIROS </w:t>
      </w:r>
    </w:p>
    <w:p w14:paraId="238A09C7" w14:textId="77777777" w:rsidR="00721F17" w:rsidRPr="007B73C0" w:rsidRDefault="00721F17" w:rsidP="00721F17">
      <w:pPr>
        <w:spacing w:after="0" w:line="240" w:lineRule="auto"/>
        <w:jc w:val="center"/>
        <w:rPr>
          <w:rFonts w:ascii="Times New Roman" w:hAnsi="Times New Roman"/>
          <w:sz w:val="24"/>
          <w:szCs w:val="24"/>
        </w:rPr>
      </w:pPr>
      <w:r w:rsidRPr="007B73C0">
        <w:rPr>
          <w:rFonts w:ascii="Times New Roman" w:hAnsi="Times New Roman"/>
          <w:sz w:val="24"/>
          <w:szCs w:val="24"/>
        </w:rPr>
        <w:t>PREFITO MUNICIPAL</w:t>
      </w:r>
    </w:p>
    <w:p w14:paraId="01A5EC7E" w14:textId="77777777" w:rsidR="00721F17" w:rsidRDefault="00721F17" w:rsidP="00721F17">
      <w:pPr>
        <w:spacing w:after="0" w:line="240" w:lineRule="auto"/>
        <w:jc w:val="center"/>
        <w:rPr>
          <w:rFonts w:ascii="Times New Roman" w:hAnsi="Times New Roman"/>
          <w:sz w:val="24"/>
          <w:szCs w:val="24"/>
        </w:rPr>
      </w:pPr>
    </w:p>
    <w:p w14:paraId="556E3F0A" w14:textId="77777777" w:rsidR="00721F17" w:rsidRDefault="00721F17" w:rsidP="00721F17">
      <w:pPr>
        <w:spacing w:after="0" w:line="240" w:lineRule="auto"/>
        <w:jc w:val="center"/>
        <w:rPr>
          <w:rFonts w:ascii="Times New Roman" w:hAnsi="Times New Roman"/>
          <w:sz w:val="24"/>
          <w:szCs w:val="24"/>
        </w:rPr>
      </w:pPr>
    </w:p>
    <w:p w14:paraId="40F77E33" w14:textId="77777777" w:rsidR="00721F17" w:rsidRDefault="00721F17" w:rsidP="004428CF">
      <w:pPr>
        <w:tabs>
          <w:tab w:val="left" w:pos="708"/>
          <w:tab w:val="left" w:pos="1575"/>
        </w:tabs>
        <w:rPr>
          <w:rFonts w:ascii="Times New Roman" w:eastAsia="Times New Roman" w:hAnsi="Times New Roman"/>
          <w:b/>
          <w:color w:val="44546A" w:themeColor="text2"/>
          <w:sz w:val="52"/>
          <w:szCs w:val="52"/>
        </w:rPr>
      </w:pPr>
    </w:p>
    <w:p w14:paraId="24695E65" w14:textId="77777777" w:rsidR="004428CF" w:rsidRDefault="004428CF" w:rsidP="004428CF">
      <w:pPr>
        <w:tabs>
          <w:tab w:val="left" w:pos="4095"/>
        </w:tabs>
        <w:jc w:val="both"/>
        <w:rPr>
          <w:rFonts w:ascii="Times New Roman" w:eastAsia="Times New Roman" w:hAnsi="Times New Roman"/>
          <w:b/>
          <w:color w:val="44546A" w:themeColor="text2"/>
          <w:sz w:val="40"/>
          <w:szCs w:val="40"/>
        </w:rPr>
      </w:pPr>
      <w:r>
        <w:rPr>
          <w:rFonts w:ascii="Times New Roman" w:eastAsia="Times New Roman" w:hAnsi="Times New Roman"/>
          <w:b/>
          <w:color w:val="44546A" w:themeColor="text2"/>
          <w:sz w:val="40"/>
          <w:szCs w:val="40"/>
        </w:rPr>
        <w:t>EM FASE DE ÚNICA DISCUSSÃO E VOTAÇÃO</w:t>
      </w:r>
    </w:p>
    <w:bookmarkEnd w:id="0"/>
    <w:bookmarkEnd w:id="1"/>
    <w:p w14:paraId="2292BDC9" w14:textId="77777777" w:rsidR="00A658B0" w:rsidRPr="00BD6E33" w:rsidRDefault="00A658B0" w:rsidP="00A658B0">
      <w:pPr>
        <w:rPr>
          <w:b/>
          <w:bCs/>
          <w:lang w:eastAsia="pt-BR"/>
        </w:rPr>
      </w:pPr>
    </w:p>
    <w:p w14:paraId="6B34FE02" w14:textId="77777777" w:rsidR="00BD6E33" w:rsidRPr="00BD6E33" w:rsidRDefault="00BD6E33" w:rsidP="00BD6E33">
      <w:pPr>
        <w:tabs>
          <w:tab w:val="left" w:pos="2040"/>
        </w:tabs>
        <w:spacing w:after="0" w:line="240" w:lineRule="auto"/>
        <w:jc w:val="both"/>
        <w:rPr>
          <w:sz w:val="32"/>
          <w:szCs w:val="32"/>
        </w:rPr>
      </w:pPr>
      <w:r w:rsidRPr="00BD6E33">
        <w:rPr>
          <w:b/>
          <w:bCs/>
          <w:sz w:val="32"/>
          <w:szCs w:val="32"/>
        </w:rPr>
        <w:t>- Do Senhor  Vereador Hutson Neves Barbosa - Requerimento Verbal,</w:t>
      </w:r>
      <w:r w:rsidRPr="00BD6E33">
        <w:rPr>
          <w:sz w:val="32"/>
          <w:szCs w:val="32"/>
        </w:rPr>
        <w:t xml:space="preserve"> solicitando a Mesa ouvido o plenário, com fundamento no artigo 95, parágrafo 2°, inciso VII do Regimento Interno (Resolução n° 38/90), para que seja consignado em ata, voto de Congratulação aos atletas cruzetenses: Francisco </w:t>
      </w:r>
      <w:proofErr w:type="spellStart"/>
      <w:r w:rsidRPr="00BD6E33">
        <w:rPr>
          <w:sz w:val="32"/>
          <w:szCs w:val="32"/>
        </w:rPr>
        <w:t>Odlanier</w:t>
      </w:r>
      <w:proofErr w:type="spellEnd"/>
      <w:r w:rsidRPr="00BD6E33">
        <w:rPr>
          <w:sz w:val="32"/>
          <w:szCs w:val="32"/>
        </w:rPr>
        <w:t xml:space="preserve"> Leonardo Alves de Araújo, Emanuel Vinicius de Oliveira e </w:t>
      </w:r>
      <w:proofErr w:type="spellStart"/>
      <w:r w:rsidRPr="00BD6E33">
        <w:rPr>
          <w:sz w:val="32"/>
          <w:szCs w:val="32"/>
        </w:rPr>
        <w:t>Danrlley</w:t>
      </w:r>
      <w:proofErr w:type="spellEnd"/>
      <w:r w:rsidRPr="00BD6E33">
        <w:rPr>
          <w:sz w:val="32"/>
          <w:szCs w:val="32"/>
        </w:rPr>
        <w:t xml:space="preserve"> </w:t>
      </w:r>
      <w:proofErr w:type="spellStart"/>
      <w:r w:rsidRPr="00BD6E33">
        <w:rPr>
          <w:sz w:val="32"/>
          <w:szCs w:val="32"/>
        </w:rPr>
        <w:t>Renyer</w:t>
      </w:r>
      <w:proofErr w:type="spellEnd"/>
      <w:r w:rsidRPr="00BD6E33">
        <w:rPr>
          <w:sz w:val="32"/>
          <w:szCs w:val="32"/>
        </w:rPr>
        <w:t xml:space="preserve"> de Azevedo Pereira pelas conquistas em fisiculturismo na Noite dos Reis realizado em Natal/RN e João Pessoa/PB, e que a referida manifestação seja comunicada aos mesmos. </w:t>
      </w:r>
    </w:p>
    <w:p w14:paraId="68390C73" w14:textId="3EEF2916" w:rsidR="009B7A15" w:rsidRDefault="00BD6E33" w:rsidP="00BD6E33">
      <w:pPr>
        <w:tabs>
          <w:tab w:val="left" w:pos="2040"/>
        </w:tabs>
        <w:spacing w:after="0" w:line="240" w:lineRule="auto"/>
        <w:jc w:val="both"/>
        <w:rPr>
          <w:sz w:val="32"/>
          <w:szCs w:val="32"/>
        </w:rPr>
      </w:pPr>
      <w:r w:rsidRPr="00BD6E33">
        <w:rPr>
          <w:bCs/>
          <w:sz w:val="32"/>
          <w:szCs w:val="32"/>
        </w:rPr>
        <w:t xml:space="preserve">- </w:t>
      </w:r>
      <w:r w:rsidRPr="00BD6E33">
        <w:rPr>
          <w:b/>
          <w:sz w:val="32"/>
          <w:szCs w:val="32"/>
        </w:rPr>
        <w:t>Do Senhor Cypriano Pinheiro Medeiros de Araújo – Requerimento Verbal,</w:t>
      </w:r>
      <w:r w:rsidRPr="00BD6E33">
        <w:rPr>
          <w:sz w:val="32"/>
          <w:szCs w:val="32"/>
        </w:rPr>
        <w:t xml:space="preserve"> encampado pelo Plenário, solicitando a Mesa ouvido o plenário, com fundamento no artigo 95, parágrafo 2°, inciso VII do Regimento Interno (Resolução n° 38/90), para que seja consignado em ata, voto de pesar pelo falecimento do Senhor José Roberto Alves dos Santos, e que a referida manifestação seja comunicada a sua família. </w:t>
      </w:r>
    </w:p>
    <w:p w14:paraId="04B117B8" w14:textId="77777777" w:rsidR="007A0C3C" w:rsidRDefault="007A0C3C" w:rsidP="009B7A15">
      <w:pPr>
        <w:tabs>
          <w:tab w:val="left" w:pos="2040"/>
        </w:tabs>
        <w:spacing w:after="0" w:line="240" w:lineRule="auto"/>
        <w:jc w:val="both"/>
        <w:rPr>
          <w:rFonts w:asciiTheme="minorHAnsi" w:hAnsiTheme="minorHAnsi" w:cstheme="minorHAnsi"/>
          <w:b/>
          <w:sz w:val="32"/>
          <w:szCs w:val="32"/>
        </w:rPr>
      </w:pPr>
    </w:p>
    <w:p w14:paraId="7367FCF6" w14:textId="070830C7" w:rsidR="009B7A15" w:rsidRDefault="007A0C3C" w:rsidP="009B7A15">
      <w:pPr>
        <w:tabs>
          <w:tab w:val="left" w:pos="2040"/>
        </w:tabs>
        <w:spacing w:after="0" w:line="240" w:lineRule="auto"/>
        <w:jc w:val="both"/>
        <w:rPr>
          <w:sz w:val="32"/>
          <w:szCs w:val="32"/>
        </w:rPr>
      </w:pPr>
      <w:r>
        <w:rPr>
          <w:rFonts w:asciiTheme="minorHAnsi" w:hAnsiTheme="minorHAnsi" w:cstheme="minorHAnsi"/>
          <w:b/>
          <w:sz w:val="32"/>
          <w:szCs w:val="32"/>
        </w:rPr>
        <w:t xml:space="preserve">- </w:t>
      </w:r>
      <w:r w:rsidR="009B7A15" w:rsidRPr="009B7A15">
        <w:rPr>
          <w:rFonts w:asciiTheme="minorHAnsi" w:hAnsiTheme="minorHAnsi" w:cstheme="minorHAnsi"/>
          <w:b/>
          <w:sz w:val="32"/>
          <w:szCs w:val="32"/>
        </w:rPr>
        <w:t>D</w:t>
      </w:r>
      <w:r w:rsidR="009B7A15" w:rsidRPr="009B7A15">
        <w:rPr>
          <w:rFonts w:asciiTheme="minorHAnsi" w:hAnsiTheme="minorHAnsi" w:cstheme="minorHAnsi"/>
          <w:b/>
          <w:sz w:val="32"/>
          <w:szCs w:val="32"/>
        </w:rPr>
        <w:t xml:space="preserve">a Senhora </w:t>
      </w:r>
      <w:r w:rsidR="009B7A15" w:rsidRPr="009B7A15">
        <w:rPr>
          <w:rFonts w:asciiTheme="minorHAnsi" w:hAnsiTheme="minorHAnsi" w:cstheme="minorHAnsi"/>
          <w:b/>
          <w:sz w:val="32"/>
          <w:szCs w:val="32"/>
        </w:rPr>
        <w:t>Ayérica Angelle Maria de Oliveira Dantas</w:t>
      </w:r>
      <w:r w:rsidR="009B7A15" w:rsidRPr="009B7A15">
        <w:rPr>
          <w:rFonts w:asciiTheme="minorHAnsi" w:hAnsiTheme="minorHAnsi" w:cstheme="minorHAnsi"/>
          <w:b/>
          <w:sz w:val="32"/>
          <w:szCs w:val="32"/>
        </w:rPr>
        <w:t xml:space="preserve"> </w:t>
      </w:r>
      <w:r w:rsidR="009B7A15" w:rsidRPr="009B7A15">
        <w:rPr>
          <w:rFonts w:asciiTheme="minorHAnsi" w:hAnsiTheme="minorHAnsi" w:cstheme="minorHAnsi"/>
          <w:b/>
          <w:sz w:val="32"/>
          <w:szCs w:val="32"/>
        </w:rPr>
        <w:t>– Requerimento Verbal</w:t>
      </w:r>
      <w:r w:rsidR="009B7A15" w:rsidRPr="009B7A15">
        <w:rPr>
          <w:rFonts w:asciiTheme="majorHAnsi" w:hAnsiTheme="majorHAnsi" w:cstheme="majorHAnsi"/>
          <w:b/>
          <w:sz w:val="32"/>
          <w:szCs w:val="32"/>
        </w:rPr>
        <w:t>,</w:t>
      </w:r>
      <w:r w:rsidR="009B7A15" w:rsidRPr="009B7A15">
        <w:rPr>
          <w:sz w:val="32"/>
          <w:szCs w:val="32"/>
        </w:rPr>
        <w:t xml:space="preserve"> </w:t>
      </w:r>
      <w:r w:rsidR="009B7A15" w:rsidRPr="00BD6E33">
        <w:rPr>
          <w:sz w:val="32"/>
          <w:szCs w:val="32"/>
        </w:rPr>
        <w:t xml:space="preserve">encampado pelo Plenário, solicitando a Mesa ouvido o plenário, com fundamento no artigo 95, parágrafo 2°, inciso VII do Regimento Interno (Resolução n° 38/90), para que seja consignado em ata, voto de pesar pelo falecimento do Senhor </w:t>
      </w:r>
      <w:r w:rsidR="009B7A15">
        <w:rPr>
          <w:sz w:val="32"/>
          <w:szCs w:val="32"/>
        </w:rPr>
        <w:t xml:space="preserve">Luiz </w:t>
      </w:r>
      <w:r w:rsidR="009B7A15">
        <w:rPr>
          <w:sz w:val="32"/>
          <w:szCs w:val="32"/>
        </w:rPr>
        <w:lastRenderedPageBreak/>
        <w:t>Antônio de Medeiros</w:t>
      </w:r>
      <w:r w:rsidR="009B7A15" w:rsidRPr="00BD6E33">
        <w:rPr>
          <w:sz w:val="32"/>
          <w:szCs w:val="32"/>
        </w:rPr>
        <w:t>, e que a referida manifestação seja comunicada a sua família.</w:t>
      </w:r>
    </w:p>
    <w:p w14:paraId="780808F4" w14:textId="77777777" w:rsidR="009B7A15" w:rsidRDefault="009B7A15" w:rsidP="00BD6E33">
      <w:pPr>
        <w:tabs>
          <w:tab w:val="left" w:pos="2040"/>
        </w:tabs>
        <w:spacing w:after="0" w:line="240" w:lineRule="auto"/>
        <w:jc w:val="both"/>
        <w:rPr>
          <w:sz w:val="32"/>
          <w:szCs w:val="32"/>
        </w:rPr>
      </w:pPr>
    </w:p>
    <w:p w14:paraId="532148B5" w14:textId="77777777" w:rsidR="009B7A15" w:rsidRDefault="009B7A15" w:rsidP="00BD6E33">
      <w:pPr>
        <w:tabs>
          <w:tab w:val="left" w:pos="2040"/>
        </w:tabs>
        <w:spacing w:after="0" w:line="240" w:lineRule="auto"/>
        <w:jc w:val="both"/>
        <w:rPr>
          <w:sz w:val="32"/>
          <w:szCs w:val="32"/>
        </w:rPr>
      </w:pPr>
    </w:p>
    <w:p w14:paraId="3E52659C" w14:textId="3D2FEFEF" w:rsidR="00D73B11" w:rsidRPr="00BD6E33" w:rsidRDefault="00D73B11" w:rsidP="00BD6E33">
      <w:pPr>
        <w:tabs>
          <w:tab w:val="left" w:pos="2040"/>
        </w:tabs>
        <w:spacing w:after="0" w:line="240" w:lineRule="auto"/>
        <w:jc w:val="both"/>
        <w:rPr>
          <w:rFonts w:ascii="Times New Roman" w:hAnsi="Times New Roman"/>
          <w:b/>
          <w:bCs/>
          <w:sz w:val="32"/>
          <w:szCs w:val="32"/>
        </w:rPr>
      </w:pPr>
    </w:p>
    <w:sectPr w:rsidR="00D73B11" w:rsidRPr="00BD6E33"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D0F63" w14:textId="77777777" w:rsidR="00F25110" w:rsidRDefault="00F25110" w:rsidP="00D364C0">
      <w:pPr>
        <w:spacing w:after="0" w:line="240" w:lineRule="auto"/>
      </w:pPr>
      <w:r>
        <w:separator/>
      </w:r>
    </w:p>
  </w:endnote>
  <w:endnote w:type="continuationSeparator" w:id="0">
    <w:p w14:paraId="25DF28AF" w14:textId="77777777" w:rsidR="00F25110" w:rsidRDefault="00F25110"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410BE" w14:textId="77777777" w:rsidR="00F25110" w:rsidRDefault="00F25110" w:rsidP="00D364C0">
      <w:pPr>
        <w:spacing w:after="0" w:line="240" w:lineRule="auto"/>
      </w:pPr>
      <w:r>
        <w:separator/>
      </w:r>
    </w:p>
  </w:footnote>
  <w:footnote w:type="continuationSeparator" w:id="0">
    <w:p w14:paraId="542B5E97" w14:textId="77777777" w:rsidR="00F25110" w:rsidRDefault="00F25110" w:rsidP="00D3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171B2B"/>
    <w:rsid w:val="00251371"/>
    <w:rsid w:val="00285F9F"/>
    <w:rsid w:val="002E1DBB"/>
    <w:rsid w:val="002F3C21"/>
    <w:rsid w:val="00360EA5"/>
    <w:rsid w:val="003925A0"/>
    <w:rsid w:val="003E699B"/>
    <w:rsid w:val="004428CF"/>
    <w:rsid w:val="00467755"/>
    <w:rsid w:val="0048744C"/>
    <w:rsid w:val="00487F32"/>
    <w:rsid w:val="00502F10"/>
    <w:rsid w:val="00527E9B"/>
    <w:rsid w:val="00562CFF"/>
    <w:rsid w:val="00566114"/>
    <w:rsid w:val="005A33AB"/>
    <w:rsid w:val="005E3591"/>
    <w:rsid w:val="006371BD"/>
    <w:rsid w:val="006C7850"/>
    <w:rsid w:val="006E7324"/>
    <w:rsid w:val="00717618"/>
    <w:rsid w:val="00721F17"/>
    <w:rsid w:val="00752E45"/>
    <w:rsid w:val="00781F35"/>
    <w:rsid w:val="007A0C3C"/>
    <w:rsid w:val="007B10AD"/>
    <w:rsid w:val="007B4A83"/>
    <w:rsid w:val="00820214"/>
    <w:rsid w:val="008353E4"/>
    <w:rsid w:val="00881802"/>
    <w:rsid w:val="008B404B"/>
    <w:rsid w:val="008F55F5"/>
    <w:rsid w:val="009371C9"/>
    <w:rsid w:val="0098314A"/>
    <w:rsid w:val="00985A17"/>
    <w:rsid w:val="009B15AA"/>
    <w:rsid w:val="009B7A15"/>
    <w:rsid w:val="009D22F2"/>
    <w:rsid w:val="00A13860"/>
    <w:rsid w:val="00A276D1"/>
    <w:rsid w:val="00A42B95"/>
    <w:rsid w:val="00A658B0"/>
    <w:rsid w:val="00A6739B"/>
    <w:rsid w:val="00A9159A"/>
    <w:rsid w:val="00B14B3F"/>
    <w:rsid w:val="00B33CE0"/>
    <w:rsid w:val="00B848EA"/>
    <w:rsid w:val="00BA2DF4"/>
    <w:rsid w:val="00BD0E82"/>
    <w:rsid w:val="00BD6E33"/>
    <w:rsid w:val="00BE2C0D"/>
    <w:rsid w:val="00BF66AD"/>
    <w:rsid w:val="00C16A90"/>
    <w:rsid w:val="00C66BB8"/>
    <w:rsid w:val="00C83459"/>
    <w:rsid w:val="00CC0159"/>
    <w:rsid w:val="00CE0800"/>
    <w:rsid w:val="00D23817"/>
    <w:rsid w:val="00D27482"/>
    <w:rsid w:val="00D364C0"/>
    <w:rsid w:val="00D73B11"/>
    <w:rsid w:val="00D76335"/>
    <w:rsid w:val="00DD731B"/>
    <w:rsid w:val="00DE7C7E"/>
    <w:rsid w:val="00E07A7D"/>
    <w:rsid w:val="00E33980"/>
    <w:rsid w:val="00E33B98"/>
    <w:rsid w:val="00E34F8B"/>
    <w:rsid w:val="00EA428A"/>
    <w:rsid w:val="00ED27FA"/>
    <w:rsid w:val="00EE6155"/>
    <w:rsid w:val="00F11B15"/>
    <w:rsid w:val="00F163ED"/>
    <w:rsid w:val="00F25110"/>
    <w:rsid w:val="00F6028E"/>
    <w:rsid w:val="00F63847"/>
    <w:rsid w:val="00F756BA"/>
    <w:rsid w:val="00F80CA9"/>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constituicao/emendas/emc/emc103.htm" TargetMode="External"/><Relationship Id="rId3" Type="http://schemas.openxmlformats.org/officeDocument/2006/relationships/settings" Target="settings.xml"/><Relationship Id="rId7" Type="http://schemas.openxmlformats.org/officeDocument/2006/relationships/hyperlink" Target="http://upload.wikimedia.org/wikipedia/commons/d/d0/Bras%C3%A3o-Cruzeta.jpg" TargetMode="External"/><Relationship Id="rId12" Type="http://schemas.openxmlformats.org/officeDocument/2006/relationships/hyperlink" Target="http://www.planalto.gov.br/ccivil_03/constituicao/emendas/emc/emc103.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emendas/emc/emc103.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feituracruzeta@yahoo.com.b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planalto.gov.br/ccivil_03/constituicao/emendas/emc/emc10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4757</Words>
  <Characters>25690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5</cp:revision>
  <cp:lastPrinted>2022-05-03T10:56:00Z</cp:lastPrinted>
  <dcterms:created xsi:type="dcterms:W3CDTF">2022-05-24T13:46:00Z</dcterms:created>
  <dcterms:modified xsi:type="dcterms:W3CDTF">2022-05-24T21:57:00Z</dcterms:modified>
</cp:coreProperties>
</file>