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1F72F" w14:textId="0C840371" w:rsidR="007714A1" w:rsidRDefault="007714A1" w:rsidP="007714A1">
      <w:pPr>
        <w:pStyle w:val="Recuodecorpodetexto"/>
        <w:ind w:firstLine="0"/>
        <w:rPr>
          <w:b/>
          <w:bCs/>
          <w:sz w:val="40"/>
          <w:szCs w:val="40"/>
        </w:rPr>
      </w:pPr>
      <w:r w:rsidRPr="007714A1">
        <w:rPr>
          <w:b/>
          <w:bCs/>
          <w:sz w:val="40"/>
          <w:szCs w:val="40"/>
        </w:rPr>
        <w:t xml:space="preserve">PAUTA DA </w:t>
      </w:r>
      <w:r w:rsidR="005C3B4B">
        <w:rPr>
          <w:b/>
          <w:bCs/>
          <w:sz w:val="40"/>
          <w:szCs w:val="40"/>
        </w:rPr>
        <w:t>1</w:t>
      </w:r>
      <w:r w:rsidR="00204289">
        <w:rPr>
          <w:b/>
          <w:bCs/>
          <w:sz w:val="40"/>
          <w:szCs w:val="40"/>
        </w:rPr>
        <w:t>9</w:t>
      </w:r>
      <w:r w:rsidRPr="007714A1">
        <w:rPr>
          <w:b/>
          <w:bCs/>
          <w:sz w:val="40"/>
          <w:szCs w:val="40"/>
        </w:rPr>
        <w:t>ª SESSÃO ORDINÁRIA, DA 4ª SESSÃO</w:t>
      </w:r>
      <w:r w:rsidR="00567828">
        <w:rPr>
          <w:b/>
          <w:bCs/>
          <w:sz w:val="40"/>
          <w:szCs w:val="40"/>
        </w:rPr>
        <w:t xml:space="preserve"> LEGISLATIVA DA 16ª </w:t>
      </w:r>
      <w:r w:rsidR="00845E90">
        <w:rPr>
          <w:b/>
          <w:bCs/>
          <w:sz w:val="40"/>
          <w:szCs w:val="40"/>
        </w:rPr>
        <w:t>LEGISLATURA.</w:t>
      </w:r>
    </w:p>
    <w:p w14:paraId="3B863D80" w14:textId="77777777" w:rsidR="00567828" w:rsidRDefault="00567828" w:rsidP="007714A1">
      <w:pPr>
        <w:pStyle w:val="Recuodecorpodetexto"/>
        <w:ind w:firstLine="0"/>
        <w:rPr>
          <w:b/>
          <w:bCs/>
          <w:sz w:val="40"/>
          <w:szCs w:val="40"/>
        </w:rPr>
      </w:pPr>
    </w:p>
    <w:p w14:paraId="40E4A9BB" w14:textId="77777777" w:rsidR="007714A1" w:rsidRDefault="007714A1" w:rsidP="007714A1">
      <w:pPr>
        <w:pStyle w:val="Recuodecorpodetexto"/>
        <w:ind w:firstLine="0"/>
        <w:rPr>
          <w:b/>
          <w:bCs/>
          <w:sz w:val="40"/>
          <w:szCs w:val="40"/>
        </w:rPr>
      </w:pPr>
      <w:r>
        <w:rPr>
          <w:b/>
          <w:bCs/>
          <w:sz w:val="40"/>
          <w:szCs w:val="40"/>
        </w:rPr>
        <w:t>EXPEDIENTE:</w:t>
      </w:r>
    </w:p>
    <w:p w14:paraId="1F504034" w14:textId="77777777" w:rsidR="007714A1" w:rsidRPr="00D443B6" w:rsidRDefault="007714A1" w:rsidP="00551E30">
      <w:pPr>
        <w:pStyle w:val="Recuodecorpodetexto"/>
        <w:spacing w:line="276" w:lineRule="auto"/>
        <w:ind w:firstLine="0"/>
        <w:rPr>
          <w:szCs w:val="28"/>
        </w:rPr>
      </w:pPr>
    </w:p>
    <w:p w14:paraId="10359074" w14:textId="58C72150" w:rsidR="000E068A" w:rsidRPr="006766A6" w:rsidRDefault="000E068A" w:rsidP="000E068A">
      <w:pPr>
        <w:pStyle w:val="Recuodecorpodetexto"/>
        <w:spacing w:line="276" w:lineRule="auto"/>
        <w:rPr>
          <w:sz w:val="24"/>
          <w:szCs w:val="24"/>
        </w:rPr>
      </w:pPr>
      <w:r w:rsidRPr="006766A6">
        <w:rPr>
          <w:sz w:val="24"/>
          <w:szCs w:val="24"/>
        </w:rPr>
        <w:t>Ata da 1</w:t>
      </w:r>
      <w:r w:rsidR="00204289" w:rsidRPr="006766A6">
        <w:rPr>
          <w:sz w:val="24"/>
          <w:szCs w:val="24"/>
        </w:rPr>
        <w:t>8</w:t>
      </w:r>
      <w:r w:rsidRPr="006766A6">
        <w:rPr>
          <w:sz w:val="24"/>
          <w:szCs w:val="24"/>
        </w:rPr>
        <w:t xml:space="preserve">ª Sessão Ordinária da 4ª Sessão Legislativa da 16ª Legislatura da Câmara Municipal de </w:t>
      </w:r>
      <w:proofErr w:type="spellStart"/>
      <w:r w:rsidRPr="006766A6">
        <w:rPr>
          <w:sz w:val="24"/>
          <w:szCs w:val="24"/>
        </w:rPr>
        <w:t>Cruzêta</w:t>
      </w:r>
      <w:proofErr w:type="spellEnd"/>
      <w:r w:rsidRPr="006766A6">
        <w:rPr>
          <w:sz w:val="24"/>
          <w:szCs w:val="24"/>
        </w:rPr>
        <w:t>.</w:t>
      </w:r>
    </w:p>
    <w:p w14:paraId="144910E6" w14:textId="310F18F7" w:rsidR="000E068A" w:rsidRPr="006766A6" w:rsidRDefault="000E068A" w:rsidP="00CA4D78">
      <w:pPr>
        <w:pStyle w:val="Recuodecorpodetexto"/>
        <w:spacing w:line="276" w:lineRule="auto"/>
        <w:rPr>
          <w:sz w:val="24"/>
          <w:szCs w:val="24"/>
        </w:rPr>
      </w:pPr>
      <w:r w:rsidRPr="006766A6">
        <w:rPr>
          <w:sz w:val="24"/>
          <w:szCs w:val="24"/>
        </w:rPr>
        <w:t xml:space="preserve">Aos </w:t>
      </w:r>
      <w:r w:rsidR="00204289" w:rsidRPr="006766A6">
        <w:rPr>
          <w:sz w:val="24"/>
          <w:szCs w:val="24"/>
        </w:rPr>
        <w:t>trinta</w:t>
      </w:r>
      <w:r w:rsidRPr="006766A6">
        <w:rPr>
          <w:sz w:val="24"/>
          <w:szCs w:val="24"/>
        </w:rPr>
        <w:t xml:space="preserve"> dias do mês de junho do ano de dois mil e vinte, nesta cidade, excepcionalmente via plataforma de videoconferência, devido à pandemia do COVID-19, foi </w:t>
      </w:r>
      <w:proofErr w:type="gramStart"/>
      <w:r w:rsidRPr="006766A6">
        <w:rPr>
          <w:sz w:val="24"/>
          <w:szCs w:val="24"/>
        </w:rPr>
        <w:t>realizada</w:t>
      </w:r>
      <w:proofErr w:type="gramEnd"/>
      <w:r w:rsidRPr="006766A6">
        <w:rPr>
          <w:sz w:val="24"/>
          <w:szCs w:val="24"/>
        </w:rPr>
        <w:t xml:space="preserve"> a 1</w:t>
      </w:r>
      <w:r w:rsidR="00204289" w:rsidRPr="006766A6">
        <w:rPr>
          <w:sz w:val="24"/>
          <w:szCs w:val="24"/>
        </w:rPr>
        <w:t>8</w:t>
      </w:r>
      <w:r w:rsidRPr="006766A6">
        <w:rPr>
          <w:sz w:val="24"/>
          <w:szCs w:val="24"/>
        </w:rPr>
        <w:t xml:space="preserve">ª Sessão Ordinária da 4ª Sessão Legislativa da Câmara Municipal de </w:t>
      </w:r>
      <w:proofErr w:type="spellStart"/>
      <w:r w:rsidRPr="006766A6">
        <w:rPr>
          <w:sz w:val="24"/>
          <w:szCs w:val="24"/>
        </w:rPr>
        <w:t>Cruzêta</w:t>
      </w:r>
      <w:proofErr w:type="spellEnd"/>
      <w:r w:rsidRPr="006766A6">
        <w:rPr>
          <w:sz w:val="24"/>
          <w:szCs w:val="24"/>
        </w:rPr>
        <w:t xml:space="preserve">. Sob a Presidência do Senhor Vereador José Ethel </w:t>
      </w:r>
      <w:proofErr w:type="spellStart"/>
      <w:r w:rsidRPr="006766A6">
        <w:rPr>
          <w:sz w:val="24"/>
          <w:szCs w:val="24"/>
        </w:rPr>
        <w:t>Stephan</w:t>
      </w:r>
      <w:proofErr w:type="spellEnd"/>
      <w:r w:rsidRPr="006766A6">
        <w:rPr>
          <w:sz w:val="24"/>
          <w:szCs w:val="24"/>
        </w:rPr>
        <w:t xml:space="preserve"> Usando Sales Canuto de Moraes e da 1ª Secretária Senhora Vereadora Gabriela </w:t>
      </w:r>
      <w:proofErr w:type="spellStart"/>
      <w:r w:rsidRPr="006766A6">
        <w:rPr>
          <w:sz w:val="24"/>
          <w:szCs w:val="24"/>
        </w:rPr>
        <w:t>Micarla</w:t>
      </w:r>
      <w:proofErr w:type="spellEnd"/>
      <w:r w:rsidRPr="006766A6">
        <w:rPr>
          <w:sz w:val="24"/>
          <w:szCs w:val="24"/>
        </w:rPr>
        <w:t xml:space="preserve"> Silva de Góis Pereira. Presentes, virtualmente, os Senhores Vereadores: </w:t>
      </w:r>
      <w:proofErr w:type="spellStart"/>
      <w:r w:rsidRPr="006766A6">
        <w:rPr>
          <w:sz w:val="24"/>
          <w:szCs w:val="24"/>
        </w:rPr>
        <w:t>Arilúzia</w:t>
      </w:r>
      <w:proofErr w:type="spellEnd"/>
      <w:r w:rsidRPr="006766A6">
        <w:rPr>
          <w:sz w:val="24"/>
          <w:szCs w:val="24"/>
        </w:rPr>
        <w:t xml:space="preserve"> </w:t>
      </w:r>
      <w:proofErr w:type="spellStart"/>
      <w:r w:rsidRPr="006766A6">
        <w:rPr>
          <w:sz w:val="24"/>
          <w:szCs w:val="24"/>
        </w:rPr>
        <w:t>Sasnara</w:t>
      </w:r>
      <w:proofErr w:type="spellEnd"/>
      <w:r w:rsidRPr="006766A6">
        <w:rPr>
          <w:sz w:val="24"/>
          <w:szCs w:val="24"/>
        </w:rPr>
        <w:t xml:space="preserve"> de Araújo, Domingos Alves de Araújo, Gabriela </w:t>
      </w:r>
      <w:proofErr w:type="spellStart"/>
      <w:r w:rsidRPr="006766A6">
        <w:rPr>
          <w:sz w:val="24"/>
          <w:szCs w:val="24"/>
        </w:rPr>
        <w:t>Micarla</w:t>
      </w:r>
      <w:proofErr w:type="spellEnd"/>
      <w:r w:rsidRPr="006766A6">
        <w:rPr>
          <w:sz w:val="24"/>
          <w:szCs w:val="24"/>
        </w:rPr>
        <w:t xml:space="preserve"> Silva de Góis Pereira, </w:t>
      </w:r>
      <w:proofErr w:type="spellStart"/>
      <w:r w:rsidRPr="006766A6">
        <w:rPr>
          <w:sz w:val="24"/>
          <w:szCs w:val="24"/>
        </w:rPr>
        <w:t>Hutson</w:t>
      </w:r>
      <w:proofErr w:type="spellEnd"/>
      <w:r w:rsidRPr="006766A6">
        <w:rPr>
          <w:sz w:val="24"/>
          <w:szCs w:val="24"/>
        </w:rPr>
        <w:t xml:space="preserve"> Neves Barbosa, </w:t>
      </w:r>
      <w:proofErr w:type="spellStart"/>
      <w:r w:rsidRPr="006766A6">
        <w:rPr>
          <w:sz w:val="24"/>
          <w:szCs w:val="24"/>
        </w:rPr>
        <w:t>Itan</w:t>
      </w:r>
      <w:proofErr w:type="spellEnd"/>
      <w:r w:rsidRPr="006766A6">
        <w:rPr>
          <w:sz w:val="24"/>
          <w:szCs w:val="24"/>
        </w:rPr>
        <w:t xml:space="preserve"> Lobo de Medeiros, José Ethel </w:t>
      </w:r>
      <w:proofErr w:type="spellStart"/>
      <w:r w:rsidRPr="006766A6">
        <w:rPr>
          <w:sz w:val="24"/>
          <w:szCs w:val="24"/>
        </w:rPr>
        <w:t>Stephan</w:t>
      </w:r>
      <w:proofErr w:type="spellEnd"/>
      <w:r w:rsidRPr="006766A6">
        <w:rPr>
          <w:sz w:val="24"/>
          <w:szCs w:val="24"/>
        </w:rPr>
        <w:t xml:space="preserve"> Usando Sales Canuto de Moraes, Maria de Lourdes da Silva e Mônica Maria de Medeiros Silva. </w:t>
      </w:r>
      <w:r w:rsidR="00E94DA9">
        <w:rPr>
          <w:sz w:val="24"/>
          <w:szCs w:val="24"/>
        </w:rPr>
        <w:t xml:space="preserve">E ausente o Senhor Vereador </w:t>
      </w:r>
      <w:r w:rsidR="00E94DA9" w:rsidRPr="006766A6">
        <w:rPr>
          <w:sz w:val="24"/>
          <w:szCs w:val="24"/>
        </w:rPr>
        <w:t>Cypriano Pinheiro Medeiros de Araújo</w:t>
      </w:r>
      <w:r w:rsidR="00E94DA9">
        <w:rPr>
          <w:sz w:val="24"/>
          <w:szCs w:val="24"/>
        </w:rPr>
        <w:t xml:space="preserve">. </w:t>
      </w:r>
      <w:r w:rsidRPr="006766A6">
        <w:rPr>
          <w:sz w:val="24"/>
          <w:szCs w:val="24"/>
        </w:rPr>
        <w:t>Havendo quórum regimental, o Senhor Presidente, às dezenove horas, deu início aos trabalhos. Lida à ata da 1</w:t>
      </w:r>
      <w:r w:rsidR="00204289" w:rsidRPr="006766A6">
        <w:rPr>
          <w:sz w:val="24"/>
          <w:szCs w:val="24"/>
        </w:rPr>
        <w:t>7</w:t>
      </w:r>
      <w:r w:rsidRPr="006766A6">
        <w:rPr>
          <w:sz w:val="24"/>
          <w:szCs w:val="24"/>
        </w:rPr>
        <w:t xml:space="preserve">ª Sessão Ordinária da 4ª Sessão Legislativa, a mesma foi discutida, votada e aprovada unanimemente </w:t>
      </w:r>
      <w:r w:rsidR="0038027F" w:rsidRPr="006766A6">
        <w:rPr>
          <w:sz w:val="24"/>
          <w:szCs w:val="24"/>
        </w:rPr>
        <w:t>pelo</w:t>
      </w:r>
      <w:r w:rsidR="0038027F">
        <w:rPr>
          <w:sz w:val="24"/>
          <w:szCs w:val="24"/>
        </w:rPr>
        <w:t>s Vereadores presentes</w:t>
      </w:r>
      <w:r w:rsidRPr="006766A6">
        <w:rPr>
          <w:sz w:val="24"/>
          <w:szCs w:val="24"/>
        </w:rPr>
        <w:t>. Em seguida, passou-se a leitura do expediente que constou do seguinte: 1- Do Poder Executivo – Mensagens nº 0</w:t>
      </w:r>
      <w:r w:rsidR="00800421" w:rsidRPr="006766A6">
        <w:rPr>
          <w:sz w:val="24"/>
          <w:szCs w:val="24"/>
        </w:rPr>
        <w:t>7</w:t>
      </w:r>
      <w:r w:rsidRPr="006766A6">
        <w:rPr>
          <w:sz w:val="24"/>
          <w:szCs w:val="24"/>
        </w:rPr>
        <w:t xml:space="preserve">/2020, </w:t>
      </w:r>
      <w:r w:rsidR="00800421" w:rsidRPr="006766A6">
        <w:rPr>
          <w:sz w:val="24"/>
          <w:szCs w:val="24"/>
        </w:rPr>
        <w:t>re</w:t>
      </w:r>
      <w:r w:rsidRPr="006766A6">
        <w:rPr>
          <w:sz w:val="24"/>
          <w:szCs w:val="24"/>
        </w:rPr>
        <w:t xml:space="preserve">encaminhando o Projeto de Lei nº 13/2020,  que dispõe sobre a suspensão do recolhimento das contribuições previdenciárias patronais do Município do </w:t>
      </w:r>
      <w:proofErr w:type="spellStart"/>
      <w:r w:rsidRPr="006766A6">
        <w:rPr>
          <w:sz w:val="24"/>
          <w:szCs w:val="24"/>
        </w:rPr>
        <w:t>Cruzêta</w:t>
      </w:r>
      <w:proofErr w:type="spellEnd"/>
      <w:r w:rsidRPr="006766A6">
        <w:rPr>
          <w:sz w:val="24"/>
          <w:szCs w:val="24"/>
        </w:rPr>
        <w:t xml:space="preserve">- RN, pagamentos de refinanciamentos e parcelamentos de dívidas, devidos ao Instituto de Previdência do Município de </w:t>
      </w:r>
      <w:proofErr w:type="spellStart"/>
      <w:r w:rsidRPr="006766A6">
        <w:rPr>
          <w:sz w:val="24"/>
          <w:szCs w:val="24"/>
        </w:rPr>
        <w:t>Cruzêta</w:t>
      </w:r>
      <w:proofErr w:type="spellEnd"/>
      <w:r w:rsidRPr="006766A6">
        <w:rPr>
          <w:sz w:val="24"/>
          <w:szCs w:val="24"/>
        </w:rPr>
        <w:t xml:space="preserve">- RN (CRUZETA-PREV), e dá outras providências. </w:t>
      </w:r>
      <w:r w:rsidR="00800421" w:rsidRPr="006766A6">
        <w:rPr>
          <w:sz w:val="24"/>
          <w:szCs w:val="24"/>
        </w:rPr>
        <w:t>2- Da Mesa Diretora -</w:t>
      </w:r>
      <w:r w:rsidR="006766A6" w:rsidRPr="006766A6">
        <w:rPr>
          <w:sz w:val="24"/>
          <w:szCs w:val="24"/>
        </w:rPr>
        <w:t xml:space="preserve"> </w:t>
      </w:r>
      <w:r w:rsidR="00800421" w:rsidRPr="006766A6">
        <w:rPr>
          <w:sz w:val="24"/>
          <w:szCs w:val="24"/>
        </w:rPr>
        <w:t>Projeto De Resolução Nº 02/2020 que cria a Escola do Legislativo, no âmbito da Câmara Municipal de Cruzeta/RN, e dá outras providências</w:t>
      </w:r>
      <w:r w:rsidR="006766A6" w:rsidRPr="006766A6">
        <w:rPr>
          <w:sz w:val="24"/>
          <w:szCs w:val="24"/>
        </w:rPr>
        <w:t xml:space="preserve">. </w:t>
      </w:r>
      <w:r w:rsidRPr="006766A6">
        <w:rPr>
          <w:sz w:val="24"/>
          <w:szCs w:val="24"/>
        </w:rPr>
        <w:t xml:space="preserve">Nada mais havendo a tratar no expediente, passou a apreciação das matérias constante da pauta da sessão. </w:t>
      </w:r>
      <w:r w:rsidR="00341D37" w:rsidRPr="006766A6">
        <w:rPr>
          <w:sz w:val="24"/>
          <w:szCs w:val="24"/>
        </w:rPr>
        <w:t xml:space="preserve">Em fase de segunda discussão e votação encontra-se: 1- Do Senhor Vereador </w:t>
      </w:r>
      <w:proofErr w:type="spellStart"/>
      <w:r w:rsidR="00341D37" w:rsidRPr="006766A6">
        <w:rPr>
          <w:sz w:val="24"/>
          <w:szCs w:val="24"/>
        </w:rPr>
        <w:t>Itan</w:t>
      </w:r>
      <w:proofErr w:type="spellEnd"/>
      <w:r w:rsidR="00341D37" w:rsidRPr="006766A6">
        <w:rPr>
          <w:sz w:val="24"/>
          <w:szCs w:val="24"/>
        </w:rPr>
        <w:t xml:space="preserve"> Lobo de Medeiros – Projeto de Lei nº 11/2020, que dispõe sobre a instituição do Dia Municipal da Etnia Cigana de </w:t>
      </w:r>
      <w:proofErr w:type="spellStart"/>
      <w:r w:rsidR="00341D37" w:rsidRPr="006766A6">
        <w:rPr>
          <w:sz w:val="24"/>
          <w:szCs w:val="24"/>
        </w:rPr>
        <w:t>Cruzêta</w:t>
      </w:r>
      <w:proofErr w:type="spellEnd"/>
      <w:r w:rsidR="00341D37" w:rsidRPr="006766A6">
        <w:rPr>
          <w:sz w:val="24"/>
          <w:szCs w:val="24"/>
        </w:rPr>
        <w:t>- RN, que será comemorado anualmente no dia 24 de Maio e dá outras providências; e que contava com o parecer nº 12/2020 da Comissão de Legislação, Justiça e Redação, a mesma favorável à aprovação, e colocado o referido em votação, foi aprovado unanimemente pelo</w:t>
      </w:r>
      <w:r w:rsidR="0038027F">
        <w:rPr>
          <w:sz w:val="24"/>
          <w:szCs w:val="24"/>
        </w:rPr>
        <w:t>s Vereadores presentes</w:t>
      </w:r>
      <w:r w:rsidR="00341D37" w:rsidRPr="006766A6">
        <w:rPr>
          <w:sz w:val="24"/>
          <w:szCs w:val="24"/>
        </w:rPr>
        <w:t>.</w:t>
      </w:r>
      <w:r w:rsidR="00CA4D78" w:rsidRPr="006766A6">
        <w:rPr>
          <w:sz w:val="24"/>
          <w:szCs w:val="24"/>
        </w:rPr>
        <w:t xml:space="preserve"> </w:t>
      </w:r>
      <w:r w:rsidR="00E94DA9">
        <w:rPr>
          <w:sz w:val="24"/>
          <w:szCs w:val="24"/>
        </w:rPr>
        <w:t xml:space="preserve">Em fase de primeira discussão e votação encontra-se: 1- Do Poder Executivo - </w:t>
      </w:r>
      <w:r w:rsidR="00E94DA9" w:rsidRPr="009857FA">
        <w:rPr>
          <w:sz w:val="24"/>
        </w:rPr>
        <w:t>Projeto de Lei nº 1</w:t>
      </w:r>
      <w:r w:rsidR="00675CF3">
        <w:rPr>
          <w:sz w:val="24"/>
        </w:rPr>
        <w:t>3</w:t>
      </w:r>
      <w:r w:rsidR="00E94DA9" w:rsidRPr="009857FA">
        <w:rPr>
          <w:sz w:val="24"/>
        </w:rPr>
        <w:t>/2020, que acrescenta inciso ao art. 2º da Lei Municipal nº 1.004, de 24 de agosto de 2012</w:t>
      </w:r>
      <w:r w:rsidR="00E94DA9" w:rsidRPr="006766A6">
        <w:rPr>
          <w:sz w:val="24"/>
          <w:szCs w:val="24"/>
        </w:rPr>
        <w:t>; e que contava com o parecer nº 1</w:t>
      </w:r>
      <w:r w:rsidR="00E94DA9">
        <w:rPr>
          <w:sz w:val="24"/>
          <w:szCs w:val="24"/>
        </w:rPr>
        <w:t>4</w:t>
      </w:r>
      <w:r w:rsidR="00E94DA9" w:rsidRPr="006766A6">
        <w:rPr>
          <w:sz w:val="24"/>
          <w:szCs w:val="24"/>
        </w:rPr>
        <w:t xml:space="preserve">/2020 da Comissão de Legislação, Justiça e Redação, a mesma favorável à aprovação, e colocado o referido em votação, foi </w:t>
      </w:r>
      <w:r w:rsidR="008D4610">
        <w:rPr>
          <w:sz w:val="24"/>
          <w:szCs w:val="24"/>
        </w:rPr>
        <w:t>a</w:t>
      </w:r>
      <w:r w:rsidR="00E94DA9" w:rsidRPr="006766A6">
        <w:rPr>
          <w:sz w:val="24"/>
          <w:szCs w:val="24"/>
        </w:rPr>
        <w:t xml:space="preserve">provado </w:t>
      </w:r>
      <w:r w:rsidR="008D4610">
        <w:rPr>
          <w:sz w:val="24"/>
          <w:szCs w:val="24"/>
        </w:rPr>
        <w:t>por maioria de votos: 0</w:t>
      </w:r>
      <w:r w:rsidR="001B3DC2">
        <w:rPr>
          <w:sz w:val="24"/>
          <w:szCs w:val="24"/>
        </w:rPr>
        <w:t>4</w:t>
      </w:r>
      <w:r w:rsidR="008D4610">
        <w:rPr>
          <w:sz w:val="24"/>
          <w:szCs w:val="24"/>
        </w:rPr>
        <w:t xml:space="preserve"> votos favoráveis</w:t>
      </w:r>
      <w:r w:rsidR="00E94DA9" w:rsidRPr="006766A6">
        <w:rPr>
          <w:sz w:val="24"/>
          <w:szCs w:val="24"/>
        </w:rPr>
        <w:t xml:space="preserve"> </w:t>
      </w:r>
      <w:r w:rsidR="008D4610">
        <w:rPr>
          <w:sz w:val="24"/>
          <w:szCs w:val="24"/>
        </w:rPr>
        <w:t>02 votos contrários e 02 abstenções</w:t>
      </w:r>
      <w:r w:rsidR="00E94DA9" w:rsidRPr="006766A6">
        <w:rPr>
          <w:sz w:val="24"/>
          <w:szCs w:val="24"/>
        </w:rPr>
        <w:t xml:space="preserve">. </w:t>
      </w:r>
      <w:r w:rsidRPr="006766A6">
        <w:rPr>
          <w:sz w:val="24"/>
          <w:szCs w:val="24"/>
        </w:rPr>
        <w:t xml:space="preserve">Em fase de </w:t>
      </w:r>
      <w:r w:rsidR="00267977" w:rsidRPr="006766A6">
        <w:rPr>
          <w:sz w:val="24"/>
          <w:szCs w:val="24"/>
        </w:rPr>
        <w:t>únic</w:t>
      </w:r>
      <w:r w:rsidRPr="006766A6">
        <w:rPr>
          <w:sz w:val="24"/>
          <w:szCs w:val="24"/>
        </w:rPr>
        <w:t xml:space="preserve">a discussão e votação encontra-se: </w:t>
      </w:r>
      <w:r w:rsidR="00267977" w:rsidRPr="006766A6">
        <w:rPr>
          <w:sz w:val="24"/>
          <w:szCs w:val="24"/>
        </w:rPr>
        <w:t xml:space="preserve">1- Do Senhor Vereador Domingos Alves de Araújo – Requerimentos </w:t>
      </w:r>
      <w:proofErr w:type="spellStart"/>
      <w:r w:rsidR="00267977" w:rsidRPr="006766A6">
        <w:rPr>
          <w:sz w:val="24"/>
          <w:szCs w:val="24"/>
        </w:rPr>
        <w:t>n°s</w:t>
      </w:r>
      <w:proofErr w:type="spellEnd"/>
      <w:r w:rsidR="00267977" w:rsidRPr="006766A6">
        <w:rPr>
          <w:sz w:val="24"/>
          <w:szCs w:val="24"/>
        </w:rPr>
        <w:t xml:space="preserve"> 08 e 09/20202, solicitando ao Poder Executivo </w:t>
      </w:r>
      <w:r w:rsidR="00267977" w:rsidRPr="006766A6">
        <w:rPr>
          <w:bCs/>
          <w:sz w:val="24"/>
          <w:szCs w:val="24"/>
          <w:shd w:val="clear" w:color="auto" w:fill="FFFFFF"/>
        </w:rPr>
        <w:t xml:space="preserve">e o Secretário de </w:t>
      </w:r>
      <w:r w:rsidR="00267977" w:rsidRPr="006766A6">
        <w:rPr>
          <w:bCs/>
          <w:sz w:val="24"/>
          <w:szCs w:val="24"/>
          <w:bdr w:val="none" w:sz="0" w:space="0" w:color="auto" w:frame="1"/>
          <w:shd w:val="clear" w:color="auto" w:fill="FFFFFF"/>
        </w:rPr>
        <w:t>Infraestrutura e Serviços Urbanos</w:t>
      </w:r>
      <w:r w:rsidR="00267977" w:rsidRPr="006766A6">
        <w:rPr>
          <w:sz w:val="24"/>
          <w:szCs w:val="24"/>
          <w:shd w:val="clear" w:color="auto" w:fill="FFFFFF"/>
        </w:rPr>
        <w:t xml:space="preserve">, </w:t>
      </w:r>
      <w:r w:rsidR="00267977" w:rsidRPr="006766A6">
        <w:rPr>
          <w:sz w:val="24"/>
          <w:szCs w:val="24"/>
        </w:rPr>
        <w:t xml:space="preserve">providencias quanto a possibilidade de melhorias na </w:t>
      </w:r>
      <w:r w:rsidR="00267977" w:rsidRPr="006766A6">
        <w:rPr>
          <w:rStyle w:val="nfase"/>
          <w:rFonts w:eastAsiaTheme="majorEastAsia"/>
          <w:bCs/>
          <w:sz w:val="24"/>
          <w:szCs w:val="24"/>
          <w:shd w:val="clear" w:color="auto" w:fill="FFFFFF"/>
        </w:rPr>
        <w:t>RN</w:t>
      </w:r>
      <w:r w:rsidR="00267977" w:rsidRPr="006766A6">
        <w:rPr>
          <w:i/>
          <w:iCs/>
          <w:sz w:val="24"/>
          <w:szCs w:val="24"/>
          <w:shd w:val="clear" w:color="auto" w:fill="FFFFFF"/>
        </w:rPr>
        <w:t>–</w:t>
      </w:r>
      <w:r w:rsidR="00267977" w:rsidRPr="006766A6">
        <w:rPr>
          <w:sz w:val="24"/>
          <w:szCs w:val="24"/>
          <w:shd w:val="clear" w:color="auto" w:fill="FFFFFF"/>
        </w:rPr>
        <w:t>228</w:t>
      </w:r>
      <w:r w:rsidR="00267977" w:rsidRPr="006766A6">
        <w:rPr>
          <w:sz w:val="24"/>
          <w:szCs w:val="24"/>
        </w:rPr>
        <w:t xml:space="preserve">, trecho localizado a margem do Bairro Alto dos Remédios, no nosso município; e </w:t>
      </w:r>
      <w:r w:rsidR="00267977" w:rsidRPr="006766A6">
        <w:rPr>
          <w:sz w:val="24"/>
          <w:szCs w:val="24"/>
          <w:shd w:val="clear" w:color="auto" w:fill="FFFFFF"/>
        </w:rPr>
        <w:t xml:space="preserve">que a iluminação pública, de </w:t>
      </w:r>
      <w:r w:rsidR="00267977" w:rsidRPr="006766A6">
        <w:rPr>
          <w:color w:val="000000"/>
          <w:sz w:val="24"/>
          <w:szCs w:val="24"/>
          <w:shd w:val="clear" w:color="auto" w:fill="FFFFFF"/>
        </w:rPr>
        <w:t>lâmpadas convencionais, seja substituída por lâmpadas de LED</w:t>
      </w:r>
      <w:r w:rsidR="00267977" w:rsidRPr="006766A6">
        <w:rPr>
          <w:sz w:val="24"/>
          <w:szCs w:val="24"/>
        </w:rPr>
        <w:t>; e colocado o</w:t>
      </w:r>
      <w:r w:rsidR="00327740" w:rsidRPr="006766A6">
        <w:rPr>
          <w:sz w:val="24"/>
          <w:szCs w:val="24"/>
        </w:rPr>
        <w:t>s</w:t>
      </w:r>
      <w:r w:rsidR="00267977" w:rsidRPr="006766A6">
        <w:rPr>
          <w:sz w:val="24"/>
          <w:szCs w:val="24"/>
        </w:rPr>
        <w:t xml:space="preserve"> referido</w:t>
      </w:r>
      <w:r w:rsidR="00327740" w:rsidRPr="006766A6">
        <w:rPr>
          <w:sz w:val="24"/>
          <w:szCs w:val="24"/>
        </w:rPr>
        <w:t>s</w:t>
      </w:r>
      <w:r w:rsidR="00267977" w:rsidRPr="006766A6">
        <w:rPr>
          <w:sz w:val="24"/>
          <w:szCs w:val="24"/>
        </w:rPr>
        <w:t xml:space="preserve"> em votação, fo</w:t>
      </w:r>
      <w:r w:rsidR="00327740" w:rsidRPr="006766A6">
        <w:rPr>
          <w:sz w:val="24"/>
          <w:szCs w:val="24"/>
        </w:rPr>
        <w:t>ram</w:t>
      </w:r>
      <w:r w:rsidR="00267977" w:rsidRPr="006766A6">
        <w:rPr>
          <w:sz w:val="24"/>
          <w:szCs w:val="24"/>
        </w:rPr>
        <w:t xml:space="preserve"> aprovado</w:t>
      </w:r>
      <w:r w:rsidR="00327740" w:rsidRPr="006766A6">
        <w:rPr>
          <w:sz w:val="24"/>
          <w:szCs w:val="24"/>
        </w:rPr>
        <w:t>s</w:t>
      </w:r>
      <w:r w:rsidR="00267977" w:rsidRPr="006766A6">
        <w:rPr>
          <w:sz w:val="24"/>
          <w:szCs w:val="24"/>
        </w:rPr>
        <w:t xml:space="preserve"> unanimemente </w:t>
      </w:r>
      <w:r w:rsidR="0038027F" w:rsidRPr="006766A6">
        <w:rPr>
          <w:sz w:val="24"/>
          <w:szCs w:val="24"/>
        </w:rPr>
        <w:t>pelo</w:t>
      </w:r>
      <w:r w:rsidR="0038027F">
        <w:rPr>
          <w:sz w:val="24"/>
          <w:szCs w:val="24"/>
        </w:rPr>
        <w:t>s Vereadores presentes</w:t>
      </w:r>
      <w:r w:rsidR="00267977" w:rsidRPr="006766A6">
        <w:rPr>
          <w:sz w:val="24"/>
          <w:szCs w:val="24"/>
        </w:rPr>
        <w:t xml:space="preserve">. 2- </w:t>
      </w:r>
      <w:r w:rsidR="00267977" w:rsidRPr="006766A6">
        <w:rPr>
          <w:sz w:val="24"/>
          <w:szCs w:val="24"/>
          <w:shd w:val="clear" w:color="auto" w:fill="FFFFFF"/>
        </w:rPr>
        <w:t xml:space="preserve">Da Senhora Vereadora </w:t>
      </w:r>
      <w:proofErr w:type="spellStart"/>
      <w:r w:rsidR="00267977" w:rsidRPr="006766A6">
        <w:rPr>
          <w:sz w:val="24"/>
          <w:szCs w:val="24"/>
          <w:shd w:val="clear" w:color="auto" w:fill="FFFFFF"/>
        </w:rPr>
        <w:t>Arilúzia</w:t>
      </w:r>
      <w:proofErr w:type="spellEnd"/>
      <w:r w:rsidR="00267977" w:rsidRPr="006766A6">
        <w:rPr>
          <w:sz w:val="24"/>
          <w:szCs w:val="24"/>
          <w:shd w:val="clear" w:color="auto" w:fill="FFFFFF"/>
        </w:rPr>
        <w:t xml:space="preserve"> </w:t>
      </w:r>
      <w:proofErr w:type="spellStart"/>
      <w:r w:rsidR="00267977" w:rsidRPr="006766A6">
        <w:rPr>
          <w:sz w:val="24"/>
          <w:szCs w:val="24"/>
          <w:shd w:val="clear" w:color="auto" w:fill="FFFFFF"/>
        </w:rPr>
        <w:t>Sasnara</w:t>
      </w:r>
      <w:proofErr w:type="spellEnd"/>
      <w:r w:rsidR="00267977" w:rsidRPr="006766A6">
        <w:rPr>
          <w:sz w:val="24"/>
          <w:szCs w:val="24"/>
          <w:shd w:val="clear" w:color="auto" w:fill="FFFFFF"/>
        </w:rPr>
        <w:t xml:space="preserve"> de Araújo – Requerimento nº 11 e 12/2020,</w:t>
      </w:r>
      <w:r w:rsidR="00267977" w:rsidRPr="006766A6">
        <w:rPr>
          <w:sz w:val="24"/>
          <w:szCs w:val="24"/>
        </w:rPr>
        <w:t xml:space="preserve"> solicitando ao Poder Executivo, providência acerca da realização de coleta de lixo doméstico nos Perímetros Irrigados I e II de pelo menos 01(uma) vez a cada 07 dias em nosso município; e solicitando a Diretora Regional da </w:t>
      </w:r>
      <w:proofErr w:type="spellStart"/>
      <w:r w:rsidR="00267977" w:rsidRPr="006766A6">
        <w:rPr>
          <w:sz w:val="24"/>
          <w:szCs w:val="24"/>
        </w:rPr>
        <w:t>Caern</w:t>
      </w:r>
      <w:proofErr w:type="spellEnd"/>
      <w:r w:rsidR="00267977" w:rsidRPr="006766A6">
        <w:rPr>
          <w:sz w:val="24"/>
          <w:szCs w:val="24"/>
        </w:rPr>
        <w:t xml:space="preserve"> Polo Caicó- RN, responsável pela </w:t>
      </w:r>
      <w:proofErr w:type="spellStart"/>
      <w:r w:rsidR="00267977" w:rsidRPr="006766A6">
        <w:rPr>
          <w:sz w:val="24"/>
          <w:szCs w:val="24"/>
        </w:rPr>
        <w:t>Caern</w:t>
      </w:r>
      <w:proofErr w:type="spellEnd"/>
      <w:r w:rsidR="00267977" w:rsidRPr="006766A6">
        <w:rPr>
          <w:sz w:val="24"/>
          <w:szCs w:val="24"/>
        </w:rPr>
        <w:t xml:space="preserve"> de nossa cidade, Senhora  Rosi Gurgel, para que seja visto a possibilidade do abastecimento de água diário pela </w:t>
      </w:r>
      <w:proofErr w:type="spellStart"/>
      <w:r w:rsidR="00267977" w:rsidRPr="006766A6">
        <w:rPr>
          <w:sz w:val="24"/>
          <w:szCs w:val="24"/>
        </w:rPr>
        <w:t>Caern</w:t>
      </w:r>
      <w:proofErr w:type="spellEnd"/>
      <w:r w:rsidR="00267977" w:rsidRPr="006766A6">
        <w:rPr>
          <w:sz w:val="24"/>
          <w:szCs w:val="24"/>
        </w:rPr>
        <w:t xml:space="preserve"> do nosso município, sem racionamento nesse período de enfrentamento a pandemia do Covid-19</w:t>
      </w:r>
      <w:r w:rsidR="00327740" w:rsidRPr="006766A6">
        <w:rPr>
          <w:sz w:val="24"/>
          <w:szCs w:val="24"/>
        </w:rPr>
        <w:t xml:space="preserve">; e colocado os referidos em votação, foram aprovados unanimemente </w:t>
      </w:r>
      <w:r w:rsidR="0038027F" w:rsidRPr="006766A6">
        <w:rPr>
          <w:sz w:val="24"/>
          <w:szCs w:val="24"/>
        </w:rPr>
        <w:t>pelo</w:t>
      </w:r>
      <w:r w:rsidR="0038027F">
        <w:rPr>
          <w:sz w:val="24"/>
          <w:szCs w:val="24"/>
        </w:rPr>
        <w:t>s Vereadores presentes</w:t>
      </w:r>
      <w:r w:rsidR="00327740" w:rsidRPr="006766A6">
        <w:rPr>
          <w:sz w:val="24"/>
          <w:szCs w:val="24"/>
        </w:rPr>
        <w:t>.</w:t>
      </w:r>
      <w:r w:rsidR="00CA4D78" w:rsidRPr="006766A6">
        <w:rPr>
          <w:sz w:val="24"/>
          <w:szCs w:val="24"/>
        </w:rPr>
        <w:t xml:space="preserve"> </w:t>
      </w:r>
      <w:r w:rsidRPr="006766A6">
        <w:rPr>
          <w:sz w:val="24"/>
          <w:szCs w:val="24"/>
        </w:rPr>
        <w:t xml:space="preserve">Nada mais havendo a tratar, o Senhor Presidente, às vinte </w:t>
      </w:r>
      <w:r w:rsidR="0038027F">
        <w:rPr>
          <w:sz w:val="24"/>
          <w:szCs w:val="24"/>
        </w:rPr>
        <w:t xml:space="preserve">e </w:t>
      </w:r>
      <w:r w:rsidR="00772519">
        <w:rPr>
          <w:sz w:val="24"/>
          <w:szCs w:val="24"/>
        </w:rPr>
        <w:t>duas</w:t>
      </w:r>
      <w:r w:rsidR="0038027F">
        <w:rPr>
          <w:sz w:val="24"/>
          <w:szCs w:val="24"/>
        </w:rPr>
        <w:t xml:space="preserve"> </w:t>
      </w:r>
      <w:r w:rsidRPr="006766A6">
        <w:rPr>
          <w:sz w:val="24"/>
          <w:szCs w:val="24"/>
        </w:rPr>
        <w:t xml:space="preserve">horas e </w:t>
      </w:r>
      <w:r w:rsidR="00772519">
        <w:rPr>
          <w:sz w:val="24"/>
          <w:szCs w:val="24"/>
        </w:rPr>
        <w:t>dezoito</w:t>
      </w:r>
      <w:r w:rsidRPr="006766A6">
        <w:rPr>
          <w:sz w:val="24"/>
          <w:szCs w:val="24"/>
        </w:rPr>
        <w:t xml:space="preserve"> minutos, agradeceu a presença de todos. E, declarou encerrada a Sessão, cujos </w:t>
      </w:r>
      <w:r w:rsidRPr="006766A6">
        <w:rPr>
          <w:sz w:val="24"/>
          <w:szCs w:val="24"/>
        </w:rPr>
        <w:lastRenderedPageBreak/>
        <w:t>trabalhos lavrou-se a presente ata, que após lida e aprovada, será devidamente assinada pelos membros da Mesa.</w:t>
      </w:r>
    </w:p>
    <w:p w14:paraId="5219F70F" w14:textId="77777777" w:rsidR="000E068A" w:rsidRPr="006766A6" w:rsidRDefault="000E068A" w:rsidP="000E068A">
      <w:pPr>
        <w:pStyle w:val="Recuodecorpodetexto"/>
        <w:spacing w:line="276" w:lineRule="auto"/>
        <w:rPr>
          <w:sz w:val="24"/>
          <w:szCs w:val="24"/>
        </w:rPr>
      </w:pPr>
    </w:p>
    <w:p w14:paraId="4927DA6F" w14:textId="7AB3018A" w:rsidR="000E068A" w:rsidRPr="00813F65" w:rsidRDefault="000E068A" w:rsidP="000E068A">
      <w:pPr>
        <w:ind w:right="-24"/>
        <w:rPr>
          <w:rFonts w:ascii="Times New Roman" w:hAnsi="Times New Roman"/>
          <w:sz w:val="24"/>
          <w:szCs w:val="24"/>
        </w:rPr>
      </w:pPr>
      <w:r w:rsidRPr="006766A6">
        <w:rPr>
          <w:rFonts w:ascii="Times New Roman" w:hAnsi="Times New Roman"/>
          <w:sz w:val="24"/>
          <w:szCs w:val="24"/>
        </w:rPr>
        <w:t>Sala Pedro Vital d</w:t>
      </w:r>
      <w:r w:rsidRPr="00813F65">
        <w:rPr>
          <w:rFonts w:ascii="Times New Roman" w:hAnsi="Times New Roman"/>
          <w:sz w:val="24"/>
          <w:szCs w:val="24"/>
        </w:rPr>
        <w:t xml:space="preserve">a Câmara Municipal de </w:t>
      </w:r>
      <w:proofErr w:type="spellStart"/>
      <w:r w:rsidRPr="00813F65">
        <w:rPr>
          <w:rFonts w:ascii="Times New Roman" w:hAnsi="Times New Roman"/>
          <w:sz w:val="24"/>
          <w:szCs w:val="24"/>
        </w:rPr>
        <w:t>Cruzêta</w:t>
      </w:r>
      <w:proofErr w:type="spellEnd"/>
      <w:r w:rsidRPr="00813F65">
        <w:rPr>
          <w:rFonts w:ascii="Times New Roman" w:hAnsi="Times New Roman"/>
          <w:sz w:val="24"/>
          <w:szCs w:val="24"/>
        </w:rPr>
        <w:t xml:space="preserve">- RN, em </w:t>
      </w:r>
      <w:r w:rsidR="00327740">
        <w:rPr>
          <w:rFonts w:ascii="Times New Roman" w:hAnsi="Times New Roman"/>
          <w:sz w:val="24"/>
          <w:szCs w:val="24"/>
        </w:rPr>
        <w:t>30</w:t>
      </w:r>
      <w:r w:rsidRPr="00813F65">
        <w:rPr>
          <w:rFonts w:ascii="Times New Roman" w:hAnsi="Times New Roman"/>
          <w:sz w:val="24"/>
          <w:szCs w:val="24"/>
        </w:rPr>
        <w:t xml:space="preserve"> de junho de 2020.</w:t>
      </w:r>
    </w:p>
    <w:p w14:paraId="18F3A1F4" w14:textId="77777777" w:rsidR="000E068A" w:rsidRPr="00813F65" w:rsidRDefault="000E068A" w:rsidP="000E068A">
      <w:pPr>
        <w:ind w:right="-24"/>
        <w:jc w:val="both"/>
        <w:rPr>
          <w:rFonts w:ascii="Times New Roman" w:hAnsi="Times New Roman"/>
          <w:sz w:val="24"/>
          <w:szCs w:val="24"/>
        </w:rPr>
      </w:pPr>
      <w:r w:rsidRPr="00813F65">
        <w:rPr>
          <w:rFonts w:ascii="Times New Roman" w:hAnsi="Times New Roman"/>
          <w:sz w:val="24"/>
          <w:szCs w:val="24"/>
        </w:rPr>
        <w:t xml:space="preserve">    </w:t>
      </w:r>
    </w:p>
    <w:p w14:paraId="2B4C978F" w14:textId="76A6C8A7" w:rsidR="00062AD3" w:rsidRPr="003610F8" w:rsidRDefault="003610F8" w:rsidP="00062AD3">
      <w:pPr>
        <w:pStyle w:val="Ttulo1"/>
        <w:jc w:val="left"/>
        <w:rPr>
          <w:sz w:val="26"/>
          <w:szCs w:val="26"/>
        </w:rPr>
      </w:pPr>
      <w:r>
        <w:rPr>
          <w:sz w:val="26"/>
          <w:szCs w:val="26"/>
        </w:rPr>
        <w:t xml:space="preserve">Ver. </w:t>
      </w:r>
      <w:r w:rsidR="00062AD3" w:rsidRPr="003610F8">
        <w:rPr>
          <w:sz w:val="26"/>
          <w:szCs w:val="26"/>
        </w:rPr>
        <w:t>José Ethel S. U. Sales Canuto de Moraes</w:t>
      </w:r>
      <w:r>
        <w:rPr>
          <w:sz w:val="26"/>
          <w:szCs w:val="26"/>
        </w:rPr>
        <w:t xml:space="preserve">  </w:t>
      </w:r>
      <w:r w:rsidR="00062AD3" w:rsidRPr="003610F8">
        <w:rPr>
          <w:sz w:val="26"/>
          <w:szCs w:val="26"/>
        </w:rPr>
        <w:t xml:space="preserve">     Ver. Gabriela </w:t>
      </w:r>
      <w:proofErr w:type="spellStart"/>
      <w:r w:rsidR="00062AD3" w:rsidRPr="003610F8">
        <w:rPr>
          <w:sz w:val="26"/>
          <w:szCs w:val="26"/>
        </w:rPr>
        <w:t>Micarla</w:t>
      </w:r>
      <w:proofErr w:type="spellEnd"/>
      <w:r w:rsidR="00062AD3" w:rsidRPr="003610F8">
        <w:rPr>
          <w:sz w:val="26"/>
          <w:szCs w:val="26"/>
        </w:rPr>
        <w:t xml:space="preserve"> S. de Góis Pereira</w:t>
      </w:r>
    </w:p>
    <w:p w14:paraId="2238143E" w14:textId="1EDB419E" w:rsidR="00B30162" w:rsidRPr="00007C1F" w:rsidRDefault="00062AD3" w:rsidP="00DA4B04">
      <w:pPr>
        <w:jc w:val="center"/>
        <w:rPr>
          <w:rFonts w:ascii="Times New Roman" w:hAnsi="Times New Roman"/>
          <w:sz w:val="28"/>
          <w:szCs w:val="28"/>
        </w:rPr>
      </w:pPr>
      <w:r w:rsidRPr="00957F21">
        <w:rPr>
          <w:rFonts w:ascii="Times New Roman" w:hAnsi="Times New Roman"/>
          <w:sz w:val="28"/>
          <w:szCs w:val="28"/>
        </w:rPr>
        <w:t xml:space="preserve">Presidente                           </w:t>
      </w:r>
      <w:r w:rsidR="00DA4B04">
        <w:rPr>
          <w:rFonts w:ascii="Times New Roman" w:hAnsi="Times New Roman"/>
          <w:sz w:val="28"/>
          <w:szCs w:val="28"/>
        </w:rPr>
        <w:t xml:space="preserve">                         </w:t>
      </w:r>
      <w:r w:rsidRPr="00957F21">
        <w:rPr>
          <w:rFonts w:ascii="Times New Roman" w:hAnsi="Times New Roman"/>
          <w:sz w:val="28"/>
          <w:szCs w:val="28"/>
        </w:rPr>
        <w:t>1ª Secretária</w:t>
      </w:r>
    </w:p>
    <w:p w14:paraId="20391180" w14:textId="05680C01" w:rsidR="008F73B0" w:rsidRDefault="008F73B0" w:rsidP="00B30162">
      <w:pPr>
        <w:spacing w:before="68" w:line="345" w:lineRule="exact"/>
        <w:ind w:right="1434"/>
        <w:rPr>
          <w:b/>
          <w:sz w:val="44"/>
          <w:szCs w:val="44"/>
        </w:rPr>
      </w:pPr>
    </w:p>
    <w:p w14:paraId="32ADEAE1" w14:textId="77777777" w:rsidR="00A24FD0" w:rsidRPr="00A530D6" w:rsidRDefault="00A24FD0" w:rsidP="00A24FD0">
      <w:pPr>
        <w:spacing w:before="68" w:line="345" w:lineRule="exact"/>
        <w:ind w:right="1434"/>
        <w:rPr>
          <w:b/>
          <w:sz w:val="48"/>
          <w:szCs w:val="48"/>
        </w:rPr>
      </w:pPr>
      <w:r w:rsidRPr="00A530D6">
        <w:rPr>
          <w:b/>
          <w:sz w:val="48"/>
          <w:szCs w:val="48"/>
        </w:rPr>
        <w:t>ORDEM DO DIA</w:t>
      </w:r>
    </w:p>
    <w:p w14:paraId="27281160" w14:textId="77777777" w:rsidR="00A24FD0" w:rsidRDefault="00A24FD0" w:rsidP="00A24FD0">
      <w:pPr>
        <w:spacing w:before="68" w:line="345" w:lineRule="exact"/>
        <w:ind w:right="1434"/>
        <w:jc w:val="both"/>
        <w:rPr>
          <w:b/>
          <w:sz w:val="32"/>
          <w:szCs w:val="32"/>
        </w:rPr>
      </w:pPr>
    </w:p>
    <w:p w14:paraId="45A643A8" w14:textId="11C3F28B" w:rsidR="00C56225" w:rsidRDefault="00C56225" w:rsidP="00C56225">
      <w:pPr>
        <w:spacing w:before="68" w:line="345" w:lineRule="exact"/>
        <w:ind w:right="1434"/>
        <w:jc w:val="both"/>
        <w:rPr>
          <w:b/>
          <w:sz w:val="40"/>
          <w:szCs w:val="40"/>
        </w:rPr>
      </w:pPr>
      <w:r w:rsidRPr="00F027A4">
        <w:rPr>
          <w:b/>
          <w:sz w:val="40"/>
          <w:szCs w:val="40"/>
        </w:rPr>
        <w:t xml:space="preserve">EM FASE DE </w:t>
      </w:r>
      <w:r w:rsidR="0038027F">
        <w:rPr>
          <w:b/>
          <w:sz w:val="40"/>
          <w:szCs w:val="40"/>
        </w:rPr>
        <w:t>SEGUND</w:t>
      </w:r>
      <w:r>
        <w:rPr>
          <w:b/>
          <w:sz w:val="40"/>
          <w:szCs w:val="40"/>
        </w:rPr>
        <w:t>A</w:t>
      </w:r>
      <w:r w:rsidRPr="00F027A4">
        <w:rPr>
          <w:b/>
          <w:sz w:val="40"/>
          <w:szCs w:val="40"/>
        </w:rPr>
        <w:t xml:space="preserve"> DISCUSS</w:t>
      </w:r>
      <w:r>
        <w:rPr>
          <w:b/>
          <w:sz w:val="40"/>
          <w:szCs w:val="40"/>
        </w:rPr>
        <w:t>Ã</w:t>
      </w:r>
      <w:r w:rsidRPr="00F027A4">
        <w:rPr>
          <w:b/>
          <w:sz w:val="40"/>
          <w:szCs w:val="40"/>
        </w:rPr>
        <w:t>O E VOTAÇÃO</w:t>
      </w:r>
    </w:p>
    <w:p w14:paraId="167E6EE2" w14:textId="77777777" w:rsidR="00C56225" w:rsidRPr="00F027A4" w:rsidRDefault="00C56225" w:rsidP="00C56225">
      <w:pPr>
        <w:spacing w:before="68" w:line="345" w:lineRule="exact"/>
        <w:ind w:right="1434"/>
        <w:jc w:val="both"/>
        <w:rPr>
          <w:b/>
          <w:sz w:val="40"/>
          <w:szCs w:val="40"/>
        </w:rPr>
      </w:pPr>
    </w:p>
    <w:p w14:paraId="0B708855" w14:textId="77777777" w:rsidR="00C56225" w:rsidRPr="00D65211" w:rsidRDefault="00C56225" w:rsidP="00C56225">
      <w:pPr>
        <w:spacing w:after="0" w:line="240" w:lineRule="auto"/>
        <w:jc w:val="center"/>
        <w:rPr>
          <w:rFonts w:ascii="Times New Roman" w:hAnsi="Times New Roman"/>
          <w:b/>
          <w:sz w:val="32"/>
        </w:rPr>
      </w:pPr>
      <w:r w:rsidRPr="00D65211">
        <w:rPr>
          <w:rFonts w:ascii="Times New Roman" w:hAnsi="Times New Roman"/>
          <w:b/>
          <w:noProof/>
          <w:sz w:val="32"/>
          <w:lang w:eastAsia="pt-BR"/>
        </w:rPr>
        <w:drawing>
          <wp:anchor distT="0" distB="0" distL="114300" distR="114300" simplePos="0" relativeHeight="251659264" behindDoc="0" locked="0" layoutInCell="1" allowOverlap="1" wp14:anchorId="721E27A8" wp14:editId="09E44667">
            <wp:simplePos x="0" y="0"/>
            <wp:positionH relativeFrom="column">
              <wp:align>left</wp:align>
            </wp:positionH>
            <wp:positionV relativeFrom="paragraph">
              <wp:posOffset>3810</wp:posOffset>
            </wp:positionV>
            <wp:extent cx="1149350" cy="1135380"/>
            <wp:effectExtent l="0" t="0" r="0" b="7620"/>
            <wp:wrapSquare wrapText="right"/>
            <wp:docPr id="62" name="Imagem 62" descr="Descrição: Descrição: Descrição: Miniatura ''(thumbnail)'' da versão das 19h31min de 2 de junho de 201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Descrição: Miniatura ''(thumbnail)'' da versão das 19h31min de 2 de junho de 201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0" cy="113538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8" w:history="1"/>
      <w:r w:rsidRPr="00D65211">
        <w:rPr>
          <w:rFonts w:ascii="Times New Roman" w:hAnsi="Times New Roman"/>
          <w:b/>
          <w:sz w:val="32"/>
        </w:rPr>
        <w:t xml:space="preserve">ESTADO DO RIO GRANDE DO NORTE </w:t>
      </w:r>
    </w:p>
    <w:p w14:paraId="772AC924" w14:textId="77777777" w:rsidR="00C56225" w:rsidRPr="00D65211" w:rsidRDefault="00C56225" w:rsidP="00C56225">
      <w:pPr>
        <w:spacing w:after="0" w:line="240" w:lineRule="auto"/>
        <w:jc w:val="center"/>
        <w:rPr>
          <w:rFonts w:ascii="Times New Roman" w:hAnsi="Times New Roman"/>
          <w:b/>
          <w:sz w:val="32"/>
        </w:rPr>
      </w:pPr>
      <w:r w:rsidRPr="00D65211">
        <w:rPr>
          <w:rFonts w:ascii="Times New Roman" w:hAnsi="Times New Roman"/>
          <w:b/>
          <w:sz w:val="32"/>
        </w:rPr>
        <w:t>MUNICÍPIO DE CRUZETA</w:t>
      </w:r>
    </w:p>
    <w:p w14:paraId="3F7366FC" w14:textId="77777777" w:rsidR="00C56225" w:rsidRPr="00D65211" w:rsidRDefault="00C56225" w:rsidP="00C56225">
      <w:pPr>
        <w:spacing w:after="0" w:line="240" w:lineRule="auto"/>
        <w:ind w:left="1843"/>
        <w:jc w:val="center"/>
        <w:rPr>
          <w:rFonts w:ascii="Times New Roman" w:hAnsi="Times New Roman"/>
          <w:sz w:val="24"/>
        </w:rPr>
      </w:pPr>
      <w:r w:rsidRPr="00D65211">
        <w:rPr>
          <w:rFonts w:ascii="Times New Roman" w:hAnsi="Times New Roman"/>
          <w:sz w:val="24"/>
        </w:rPr>
        <w:t>Praça João de Góis, 167 – CEP 59375-000 Fone: (84) 3473 2210</w:t>
      </w:r>
    </w:p>
    <w:p w14:paraId="4942A398" w14:textId="77777777" w:rsidR="00C56225" w:rsidRPr="00D65211" w:rsidRDefault="00C56225" w:rsidP="00C56225">
      <w:pPr>
        <w:spacing w:after="0" w:line="240" w:lineRule="auto"/>
        <w:ind w:left="1843"/>
        <w:jc w:val="center"/>
        <w:rPr>
          <w:rFonts w:ascii="Times New Roman" w:hAnsi="Times New Roman"/>
          <w:sz w:val="24"/>
        </w:rPr>
      </w:pPr>
      <w:r w:rsidRPr="00D65211">
        <w:rPr>
          <w:rFonts w:ascii="Times New Roman" w:hAnsi="Times New Roman"/>
          <w:sz w:val="24"/>
        </w:rPr>
        <w:t>CNPJ 08.106.510/0001-50</w:t>
      </w:r>
    </w:p>
    <w:p w14:paraId="1C8AD417" w14:textId="77777777" w:rsidR="00C56225" w:rsidRDefault="00C56225" w:rsidP="00C56225">
      <w:pPr>
        <w:spacing w:after="0" w:line="240" w:lineRule="auto"/>
        <w:ind w:left="1843"/>
        <w:jc w:val="center"/>
        <w:rPr>
          <w:rFonts w:ascii="Times New Roman" w:hAnsi="Times New Roman"/>
          <w:sz w:val="24"/>
        </w:rPr>
      </w:pPr>
      <w:r w:rsidRPr="00D65211">
        <w:rPr>
          <w:rFonts w:ascii="Times New Roman" w:hAnsi="Times New Roman"/>
          <w:sz w:val="24"/>
        </w:rPr>
        <w:t>prefeituracruzeta@yahoo.com.br</w:t>
      </w:r>
    </w:p>
    <w:p w14:paraId="14F72FFA" w14:textId="77777777" w:rsidR="00C56225" w:rsidRDefault="00C56225" w:rsidP="00C56225">
      <w:pPr>
        <w:spacing w:line="240" w:lineRule="auto"/>
        <w:ind w:left="1843"/>
        <w:jc w:val="center"/>
        <w:rPr>
          <w:rFonts w:ascii="Times New Roman" w:hAnsi="Times New Roman"/>
          <w:sz w:val="24"/>
        </w:rPr>
      </w:pPr>
    </w:p>
    <w:p w14:paraId="69F85772" w14:textId="77EDE18E" w:rsidR="00C56225" w:rsidRPr="00FC0F06" w:rsidRDefault="00C56225" w:rsidP="00C56225">
      <w:pPr>
        <w:spacing w:line="240" w:lineRule="auto"/>
        <w:jc w:val="center"/>
        <w:rPr>
          <w:rFonts w:ascii="Times New Roman" w:hAnsi="Times New Roman"/>
          <w:b/>
          <w:sz w:val="24"/>
        </w:rPr>
      </w:pPr>
      <w:r w:rsidRPr="00FC0F06">
        <w:rPr>
          <w:rFonts w:ascii="Times New Roman" w:hAnsi="Times New Roman"/>
          <w:b/>
          <w:sz w:val="24"/>
        </w:rPr>
        <w:t xml:space="preserve">PROJETO DE LEI Nº </w:t>
      </w:r>
      <w:r>
        <w:rPr>
          <w:rFonts w:ascii="Times New Roman" w:hAnsi="Times New Roman"/>
          <w:b/>
          <w:sz w:val="24"/>
        </w:rPr>
        <w:t>1</w:t>
      </w:r>
      <w:r w:rsidR="00675CF3">
        <w:rPr>
          <w:rFonts w:ascii="Times New Roman" w:hAnsi="Times New Roman"/>
          <w:b/>
          <w:sz w:val="24"/>
        </w:rPr>
        <w:t>3</w:t>
      </w:r>
      <w:r w:rsidRPr="00FC0F06">
        <w:rPr>
          <w:rFonts w:ascii="Times New Roman" w:hAnsi="Times New Roman"/>
          <w:b/>
          <w:sz w:val="24"/>
        </w:rPr>
        <w:t>/2020</w:t>
      </w:r>
    </w:p>
    <w:p w14:paraId="773F9125" w14:textId="77777777" w:rsidR="00C56225" w:rsidRDefault="00C56225" w:rsidP="00C56225">
      <w:pPr>
        <w:spacing w:line="240" w:lineRule="auto"/>
        <w:ind w:left="3969"/>
        <w:jc w:val="both"/>
        <w:rPr>
          <w:rFonts w:ascii="Times New Roman" w:hAnsi="Times New Roman"/>
          <w:b/>
          <w:sz w:val="24"/>
        </w:rPr>
      </w:pPr>
      <w:r w:rsidRPr="00FC0F06">
        <w:rPr>
          <w:rFonts w:ascii="Times New Roman" w:hAnsi="Times New Roman"/>
          <w:b/>
          <w:sz w:val="24"/>
        </w:rPr>
        <w:t>Acrescenta inciso ao art. 2º da Lei Municipal nº 1.004, de 24 de agosto de 2012.</w:t>
      </w:r>
    </w:p>
    <w:p w14:paraId="5CB02563" w14:textId="77777777" w:rsidR="00C56225" w:rsidRPr="00FC0F06" w:rsidRDefault="00C56225" w:rsidP="00C56225">
      <w:pPr>
        <w:spacing w:line="240" w:lineRule="auto"/>
        <w:ind w:left="3969"/>
        <w:jc w:val="both"/>
        <w:rPr>
          <w:rFonts w:ascii="Times New Roman" w:hAnsi="Times New Roman"/>
          <w:b/>
          <w:sz w:val="24"/>
        </w:rPr>
      </w:pPr>
    </w:p>
    <w:p w14:paraId="6C9724FF" w14:textId="77777777" w:rsidR="00C56225" w:rsidRPr="00FC0F06" w:rsidRDefault="00C56225" w:rsidP="00C56225">
      <w:pPr>
        <w:spacing w:line="240" w:lineRule="auto"/>
        <w:jc w:val="both"/>
        <w:rPr>
          <w:rFonts w:ascii="Times New Roman" w:hAnsi="Times New Roman"/>
        </w:rPr>
      </w:pPr>
      <w:r>
        <w:rPr>
          <w:rFonts w:ascii="Times New Roman" w:hAnsi="Times New Roman"/>
          <w:b/>
          <w:sz w:val="24"/>
        </w:rPr>
        <w:t xml:space="preserve">          </w:t>
      </w:r>
      <w:r w:rsidRPr="00FC0F06">
        <w:rPr>
          <w:rFonts w:ascii="Times New Roman" w:hAnsi="Times New Roman"/>
          <w:b/>
          <w:sz w:val="24"/>
        </w:rPr>
        <w:t>O PREFEITO MUNICIPAL DE CRUZETA</w:t>
      </w:r>
      <w:r w:rsidRPr="00FC0F06">
        <w:rPr>
          <w:rFonts w:ascii="Times New Roman" w:hAnsi="Times New Roman"/>
          <w:sz w:val="24"/>
        </w:rPr>
        <w:t xml:space="preserve"> </w:t>
      </w:r>
    </w:p>
    <w:p w14:paraId="7D734943" w14:textId="77777777" w:rsidR="00C56225" w:rsidRPr="00FC0F06" w:rsidRDefault="00C56225" w:rsidP="00C56225">
      <w:pPr>
        <w:spacing w:line="240" w:lineRule="auto"/>
        <w:jc w:val="both"/>
        <w:rPr>
          <w:rFonts w:ascii="Times New Roman" w:hAnsi="Times New Roman"/>
          <w:sz w:val="24"/>
        </w:rPr>
      </w:pPr>
      <w:r>
        <w:rPr>
          <w:rFonts w:ascii="Times New Roman" w:hAnsi="Times New Roman"/>
          <w:sz w:val="24"/>
        </w:rPr>
        <w:t xml:space="preserve">          </w:t>
      </w:r>
      <w:r w:rsidRPr="00FC0F06">
        <w:rPr>
          <w:rFonts w:ascii="Times New Roman" w:hAnsi="Times New Roman"/>
          <w:sz w:val="24"/>
        </w:rPr>
        <w:t>Faço saber que a Câmara Municipal de Cruzeta aprovou e eu sanciono a seguinte Lei:</w:t>
      </w:r>
    </w:p>
    <w:p w14:paraId="4ACE8EA5" w14:textId="77777777" w:rsidR="00C56225" w:rsidRDefault="00C56225" w:rsidP="00C56225">
      <w:pPr>
        <w:spacing w:line="240" w:lineRule="auto"/>
        <w:jc w:val="both"/>
        <w:rPr>
          <w:rFonts w:ascii="Times New Roman" w:hAnsi="Times New Roman"/>
          <w:sz w:val="24"/>
        </w:rPr>
      </w:pPr>
      <w:r>
        <w:rPr>
          <w:rFonts w:ascii="Times New Roman" w:hAnsi="Times New Roman"/>
          <w:b/>
          <w:sz w:val="24"/>
        </w:rPr>
        <w:t xml:space="preserve">          </w:t>
      </w:r>
      <w:r w:rsidRPr="00FC0F06">
        <w:rPr>
          <w:rFonts w:ascii="Times New Roman" w:hAnsi="Times New Roman"/>
          <w:b/>
          <w:sz w:val="24"/>
        </w:rPr>
        <w:t>Art. 1º</w:t>
      </w:r>
      <w:r w:rsidRPr="00FC0F06">
        <w:rPr>
          <w:rFonts w:ascii="Times New Roman" w:hAnsi="Times New Roman"/>
          <w:sz w:val="24"/>
        </w:rPr>
        <w:t xml:space="preserve"> - O art. 2º, da Lei Municipal nº 1.004, de 24 de agosto de 2012, passa a vigorar acrescido do seguinte inciso:</w:t>
      </w:r>
    </w:p>
    <w:p w14:paraId="71431ACB" w14:textId="77777777" w:rsidR="00C56225" w:rsidRPr="00FC0F06" w:rsidRDefault="00C56225" w:rsidP="00C56225">
      <w:pPr>
        <w:spacing w:line="240" w:lineRule="auto"/>
        <w:jc w:val="both"/>
        <w:rPr>
          <w:rFonts w:ascii="Times New Roman" w:hAnsi="Times New Roman"/>
          <w:sz w:val="24"/>
        </w:rPr>
      </w:pPr>
    </w:p>
    <w:p w14:paraId="3667C932" w14:textId="77777777" w:rsidR="00C56225" w:rsidRPr="00FC0F06" w:rsidRDefault="00C56225" w:rsidP="00C56225">
      <w:pPr>
        <w:spacing w:line="240" w:lineRule="auto"/>
        <w:ind w:left="3969"/>
        <w:jc w:val="both"/>
        <w:rPr>
          <w:rFonts w:ascii="Times New Roman" w:hAnsi="Times New Roman"/>
          <w:b/>
          <w:sz w:val="24"/>
        </w:rPr>
      </w:pPr>
      <w:r w:rsidRPr="00FC0F06">
        <w:rPr>
          <w:rFonts w:ascii="Times New Roman" w:hAnsi="Times New Roman"/>
          <w:b/>
          <w:sz w:val="24"/>
        </w:rPr>
        <w:t>“Art. 2º - ........................................</w:t>
      </w:r>
      <w:r>
        <w:rPr>
          <w:rFonts w:ascii="Times New Roman" w:hAnsi="Times New Roman"/>
          <w:b/>
          <w:sz w:val="24"/>
        </w:rPr>
        <w:t>..........</w:t>
      </w:r>
      <w:r w:rsidRPr="00FC0F06">
        <w:rPr>
          <w:rFonts w:ascii="Times New Roman" w:hAnsi="Times New Roman"/>
          <w:b/>
          <w:sz w:val="24"/>
        </w:rPr>
        <w:t>.................. VII - atuar na fiscalização, no controle e na orientação do trânsito e do tráfego local. Parágrafo único. A autuação e aplicação de medidas administrativas, previstas no Código de Trânsito Brasileiro, no exercício regular do Poder de Polícia de Trânsito, caberão somente aos Agentes de Trânsito Municipal.”</w:t>
      </w:r>
    </w:p>
    <w:p w14:paraId="469E48EC" w14:textId="77777777" w:rsidR="00C56225" w:rsidRDefault="00C56225" w:rsidP="00C56225">
      <w:pPr>
        <w:spacing w:line="240" w:lineRule="auto"/>
        <w:jc w:val="both"/>
        <w:rPr>
          <w:rFonts w:ascii="Times New Roman" w:hAnsi="Times New Roman"/>
          <w:b/>
          <w:sz w:val="24"/>
        </w:rPr>
      </w:pPr>
    </w:p>
    <w:p w14:paraId="416063B2" w14:textId="77777777" w:rsidR="00C56225" w:rsidRPr="00FC0F06" w:rsidRDefault="00C56225" w:rsidP="00C56225">
      <w:pPr>
        <w:spacing w:line="240" w:lineRule="auto"/>
        <w:jc w:val="both"/>
        <w:rPr>
          <w:rFonts w:ascii="Times New Roman" w:hAnsi="Times New Roman"/>
          <w:sz w:val="24"/>
        </w:rPr>
      </w:pPr>
      <w:r>
        <w:rPr>
          <w:rFonts w:ascii="Times New Roman" w:hAnsi="Times New Roman"/>
          <w:b/>
          <w:sz w:val="24"/>
        </w:rPr>
        <w:t xml:space="preserve">          </w:t>
      </w:r>
      <w:r w:rsidRPr="00FC0F06">
        <w:rPr>
          <w:rFonts w:ascii="Times New Roman" w:hAnsi="Times New Roman"/>
          <w:b/>
          <w:sz w:val="24"/>
        </w:rPr>
        <w:t>Art. 2º</w:t>
      </w:r>
      <w:r w:rsidRPr="00FC0F06">
        <w:rPr>
          <w:rFonts w:ascii="Times New Roman" w:hAnsi="Times New Roman"/>
          <w:sz w:val="24"/>
        </w:rPr>
        <w:t xml:space="preserve"> - Esta lei entrará em vigor na data de sua publicação, revogada as disposições em contrário.</w:t>
      </w:r>
    </w:p>
    <w:p w14:paraId="29DD74F7" w14:textId="77777777" w:rsidR="00C56225" w:rsidRPr="00FC0F06" w:rsidRDefault="00C56225" w:rsidP="00C56225">
      <w:pPr>
        <w:spacing w:line="240" w:lineRule="auto"/>
        <w:jc w:val="both"/>
        <w:rPr>
          <w:rFonts w:ascii="Times New Roman" w:hAnsi="Times New Roman"/>
          <w:sz w:val="24"/>
        </w:rPr>
      </w:pPr>
      <w:r>
        <w:rPr>
          <w:rFonts w:ascii="Times New Roman" w:hAnsi="Times New Roman"/>
          <w:sz w:val="24"/>
        </w:rPr>
        <w:t xml:space="preserve">          </w:t>
      </w:r>
      <w:r w:rsidRPr="00FC0F06">
        <w:rPr>
          <w:rFonts w:ascii="Times New Roman" w:hAnsi="Times New Roman"/>
          <w:sz w:val="24"/>
        </w:rPr>
        <w:t>Município de Cruzeta-RN, 15 de junho de 2020.</w:t>
      </w:r>
    </w:p>
    <w:p w14:paraId="2FDCDE48" w14:textId="77777777" w:rsidR="00C56225" w:rsidRPr="00FC0F06" w:rsidRDefault="00C56225" w:rsidP="00C56225">
      <w:pPr>
        <w:spacing w:line="240" w:lineRule="auto"/>
        <w:jc w:val="center"/>
        <w:rPr>
          <w:rFonts w:ascii="Times New Roman" w:hAnsi="Times New Roman"/>
          <w:b/>
        </w:rPr>
      </w:pPr>
      <w:r w:rsidRPr="00FC0F06">
        <w:rPr>
          <w:rFonts w:ascii="Times New Roman" w:hAnsi="Times New Roman"/>
          <w:noProof/>
          <w:sz w:val="24"/>
          <w:lang w:eastAsia="pt-BR"/>
        </w:rPr>
        <w:lastRenderedPageBreak/>
        <w:drawing>
          <wp:inline distT="0" distB="0" distL="0" distR="0" wp14:anchorId="156DA653" wp14:editId="2A928DE1">
            <wp:extent cx="1676400" cy="1775460"/>
            <wp:effectExtent l="0" t="0" r="0" b="0"/>
            <wp:docPr id="58" name="Image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l="41060" t="37758" r="42384" b="31268"/>
                    <a:stretch>
                      <a:fillRect/>
                    </a:stretch>
                  </pic:blipFill>
                  <pic:spPr bwMode="auto">
                    <a:xfrm>
                      <a:off x="0" y="0"/>
                      <a:ext cx="1676400" cy="1775460"/>
                    </a:xfrm>
                    <a:prstGeom prst="rect">
                      <a:avLst/>
                    </a:prstGeom>
                    <a:noFill/>
                    <a:ln>
                      <a:noFill/>
                    </a:ln>
                  </pic:spPr>
                </pic:pic>
              </a:graphicData>
            </a:graphic>
          </wp:inline>
        </w:drawing>
      </w:r>
    </w:p>
    <w:p w14:paraId="47482CA0" w14:textId="77777777" w:rsidR="00C56225" w:rsidRPr="006C0C20" w:rsidRDefault="00C56225" w:rsidP="00C56225">
      <w:pPr>
        <w:ind w:left="3540"/>
        <w:jc w:val="both"/>
        <w:rPr>
          <w:rFonts w:ascii="Arial" w:hAnsi="Arial" w:cs="Arial"/>
          <w:b/>
          <w:color w:val="000000"/>
        </w:rPr>
      </w:pPr>
      <w:r w:rsidRPr="006C0C20">
        <w:rPr>
          <w:rFonts w:ascii="Arial" w:hAnsi="Arial" w:cs="Arial"/>
          <w:b/>
          <w:color w:val="000000"/>
          <w:u w:val="single"/>
        </w:rPr>
        <w:t>EMENTA</w:t>
      </w:r>
      <w:r w:rsidRPr="006C0C20">
        <w:rPr>
          <w:rFonts w:ascii="Arial" w:hAnsi="Arial" w:cs="Arial"/>
          <w:b/>
          <w:color w:val="000000"/>
        </w:rPr>
        <w:t xml:space="preserve"> – Alteração na </w:t>
      </w:r>
      <w:r w:rsidRPr="006C0C20">
        <w:rPr>
          <w:rFonts w:ascii="Arial" w:hAnsi="Arial" w:cs="Arial"/>
          <w:b/>
        </w:rPr>
        <w:t>Lei Municipal nº 1.004, de 24 de agosto de 2012 – Poder de Polícia de Trânsito – Competência dos Agentes</w:t>
      </w:r>
      <w:r w:rsidRPr="006C0C20">
        <w:rPr>
          <w:rFonts w:ascii="Arial" w:hAnsi="Arial" w:cs="Arial"/>
          <w:b/>
          <w:color w:val="000000"/>
        </w:rPr>
        <w:t xml:space="preserve"> – Aprovação da matéria.</w:t>
      </w:r>
    </w:p>
    <w:p w14:paraId="36E4C001" w14:textId="77777777" w:rsidR="00C56225" w:rsidRPr="00580FD3" w:rsidRDefault="00C56225" w:rsidP="00C56225">
      <w:pPr>
        <w:jc w:val="both"/>
        <w:rPr>
          <w:rFonts w:ascii="Arial" w:hAnsi="Arial" w:cs="Arial"/>
          <w:color w:val="000000"/>
          <w:sz w:val="26"/>
        </w:rPr>
      </w:pPr>
    </w:p>
    <w:p w14:paraId="00A6C3F4" w14:textId="77777777" w:rsidR="00C56225" w:rsidRPr="00DB2E36" w:rsidRDefault="00C56225" w:rsidP="00C56225">
      <w:pPr>
        <w:pStyle w:val="Ttulo4"/>
        <w:spacing w:line="360" w:lineRule="auto"/>
        <w:rPr>
          <w:rFonts w:ascii="Arial" w:hAnsi="Arial" w:cs="Arial"/>
          <w:color w:val="000000"/>
          <w:u w:val="single"/>
        </w:rPr>
      </w:pPr>
      <w:r w:rsidRPr="002302C1">
        <w:rPr>
          <w:rFonts w:ascii="Arial" w:hAnsi="Arial" w:cs="Arial"/>
          <w:color w:val="000000"/>
          <w:u w:val="single"/>
        </w:rPr>
        <w:t>PARECER DO RELATOR</w:t>
      </w:r>
    </w:p>
    <w:p w14:paraId="18B81619" w14:textId="77777777" w:rsidR="00C56225" w:rsidRPr="00580FD3" w:rsidRDefault="00C56225" w:rsidP="00C56225">
      <w:pPr>
        <w:spacing w:line="360" w:lineRule="auto"/>
        <w:ind w:firstLine="2268"/>
        <w:jc w:val="both"/>
        <w:rPr>
          <w:rFonts w:ascii="Arial" w:hAnsi="Arial" w:cs="Arial"/>
          <w:color w:val="000000"/>
          <w:sz w:val="26"/>
        </w:rPr>
      </w:pPr>
    </w:p>
    <w:p w14:paraId="6934883C" w14:textId="3DA54481" w:rsidR="00C56225" w:rsidRPr="00580FD3" w:rsidRDefault="00C56225" w:rsidP="00C56225">
      <w:pPr>
        <w:spacing w:line="360" w:lineRule="auto"/>
        <w:ind w:firstLine="2268"/>
        <w:jc w:val="both"/>
        <w:rPr>
          <w:rFonts w:ascii="Arial" w:hAnsi="Arial" w:cs="Arial"/>
          <w:color w:val="000000"/>
        </w:rPr>
      </w:pPr>
      <w:r w:rsidRPr="00580FD3">
        <w:rPr>
          <w:rFonts w:ascii="Arial" w:hAnsi="Arial" w:cs="Arial"/>
          <w:color w:val="000000"/>
        </w:rPr>
        <w:t>Cuida a presente análise sobre</w:t>
      </w:r>
      <w:r>
        <w:rPr>
          <w:rFonts w:ascii="Arial" w:hAnsi="Arial" w:cs="Arial"/>
          <w:color w:val="000000"/>
        </w:rPr>
        <w:t xml:space="preserve"> o Projeto de Lei n° 1</w:t>
      </w:r>
      <w:r w:rsidR="00675CF3">
        <w:rPr>
          <w:rFonts w:ascii="Arial" w:hAnsi="Arial" w:cs="Arial"/>
          <w:color w:val="000000"/>
        </w:rPr>
        <w:t>3</w:t>
      </w:r>
      <w:r>
        <w:rPr>
          <w:rFonts w:ascii="Arial" w:hAnsi="Arial" w:cs="Arial"/>
          <w:color w:val="000000"/>
        </w:rPr>
        <w:t>/2020, que “</w:t>
      </w:r>
      <w:r w:rsidRPr="00F06D4E">
        <w:rPr>
          <w:rFonts w:ascii="Arial" w:hAnsi="Arial" w:cs="Arial"/>
        </w:rPr>
        <w:t>Acrescenta inciso ao art. 2º da Lei Municipal nº 1.004, de 24 de agosto de 2012</w:t>
      </w:r>
      <w:r w:rsidRPr="00580FD3">
        <w:rPr>
          <w:rFonts w:ascii="Arial" w:hAnsi="Arial" w:cs="Arial"/>
        </w:rPr>
        <w:t>”</w:t>
      </w:r>
      <w:r>
        <w:rPr>
          <w:rFonts w:ascii="Arial" w:hAnsi="Arial" w:cs="Arial"/>
        </w:rPr>
        <w:t>,</w:t>
      </w:r>
      <w:r w:rsidRPr="00580FD3">
        <w:rPr>
          <w:rFonts w:ascii="Arial" w:hAnsi="Arial" w:cs="Arial"/>
        </w:rPr>
        <w:t xml:space="preserve"> </w:t>
      </w:r>
      <w:r w:rsidRPr="00580FD3">
        <w:rPr>
          <w:rFonts w:ascii="Arial" w:hAnsi="Arial" w:cs="Arial"/>
          <w:color w:val="000000"/>
        </w:rPr>
        <w:t xml:space="preserve">remetida a esta </w:t>
      </w:r>
      <w:r>
        <w:rPr>
          <w:rFonts w:ascii="Arial" w:hAnsi="Arial" w:cs="Arial"/>
          <w:color w:val="000000"/>
        </w:rPr>
        <w:t xml:space="preserve">comissão </w:t>
      </w:r>
      <w:r w:rsidRPr="00580FD3">
        <w:rPr>
          <w:rFonts w:ascii="Arial" w:hAnsi="Arial" w:cs="Arial"/>
          <w:color w:val="000000"/>
        </w:rPr>
        <w:t>para análise e parecer.</w:t>
      </w:r>
    </w:p>
    <w:p w14:paraId="1F5B5242" w14:textId="77777777" w:rsidR="00C56225" w:rsidRDefault="00C56225" w:rsidP="00C56225">
      <w:pPr>
        <w:spacing w:line="360" w:lineRule="auto"/>
        <w:ind w:firstLine="2268"/>
        <w:jc w:val="both"/>
        <w:rPr>
          <w:rFonts w:ascii="Arial" w:hAnsi="Arial" w:cs="Arial"/>
          <w:color w:val="000000"/>
        </w:rPr>
      </w:pPr>
      <w:r w:rsidRPr="00580FD3">
        <w:rPr>
          <w:rFonts w:ascii="Arial" w:hAnsi="Arial" w:cs="Arial"/>
          <w:color w:val="000000"/>
        </w:rPr>
        <w:t xml:space="preserve">A matéria em comento </w:t>
      </w:r>
      <w:r>
        <w:rPr>
          <w:rFonts w:ascii="Arial" w:hAnsi="Arial" w:cs="Arial"/>
          <w:color w:val="000000"/>
        </w:rPr>
        <w:t xml:space="preserve">encontra respaldo constitucional na Constituição Federal de 1988, bem como no Código de Trânsito Brasileiro e na Lei Orgânica do Município, onde é conferida competência ao Município para legislar sobre assunto de interesse local, nos termos do Art. 5º, inciso I. </w:t>
      </w:r>
    </w:p>
    <w:p w14:paraId="0D6F71B7" w14:textId="77777777" w:rsidR="00C56225" w:rsidRDefault="00C56225" w:rsidP="00C56225">
      <w:pPr>
        <w:autoSpaceDE w:val="0"/>
        <w:autoSpaceDN w:val="0"/>
        <w:adjustRightInd w:val="0"/>
        <w:spacing w:line="360" w:lineRule="auto"/>
        <w:ind w:firstLine="2340"/>
        <w:jc w:val="both"/>
        <w:rPr>
          <w:rFonts w:ascii="Arial" w:hAnsi="Arial" w:cs="Arial"/>
        </w:rPr>
      </w:pPr>
      <w:r>
        <w:rPr>
          <w:rFonts w:ascii="Arial" w:hAnsi="Arial" w:cs="Arial"/>
        </w:rPr>
        <w:t>Outrossim, preceitua o Art. 24, I e VII c/c o Art. 280, ambos da Lei nº 9.503/97 (Código de Trânsito Brasileiro)</w:t>
      </w:r>
    </w:p>
    <w:p w14:paraId="076A34C1" w14:textId="77777777" w:rsidR="00C56225" w:rsidRDefault="00C56225" w:rsidP="00C56225">
      <w:pPr>
        <w:autoSpaceDE w:val="0"/>
        <w:autoSpaceDN w:val="0"/>
        <w:adjustRightInd w:val="0"/>
        <w:spacing w:line="360" w:lineRule="auto"/>
        <w:ind w:firstLine="2340"/>
        <w:jc w:val="both"/>
        <w:rPr>
          <w:rFonts w:ascii="Arial" w:hAnsi="Arial" w:cs="Arial"/>
        </w:rPr>
      </w:pPr>
    </w:p>
    <w:p w14:paraId="1076773B" w14:textId="77777777" w:rsidR="00C56225" w:rsidRPr="00F06D4E" w:rsidRDefault="00C56225" w:rsidP="00C56225">
      <w:pPr>
        <w:pStyle w:val="NormalWeb"/>
        <w:spacing w:before="0" w:beforeAutospacing="0" w:after="0" w:afterAutospacing="0"/>
        <w:ind w:left="2342"/>
        <w:jc w:val="both"/>
        <w:rPr>
          <w:i/>
          <w:iCs/>
          <w:sz w:val="20"/>
          <w:szCs w:val="20"/>
        </w:rPr>
      </w:pPr>
      <w:r w:rsidRPr="00F06D4E">
        <w:rPr>
          <w:rFonts w:ascii="Arial" w:hAnsi="Arial" w:cs="Arial"/>
          <w:i/>
          <w:iCs/>
          <w:color w:val="000000"/>
          <w:sz w:val="20"/>
          <w:szCs w:val="20"/>
        </w:rPr>
        <w:t>Art. 24. Compete aos órgãos e entidades executivos de trânsito dos Municípios, no âmbito de sua circunscrição:</w:t>
      </w:r>
      <w:r w:rsidRPr="00F06D4E">
        <w:rPr>
          <w:rFonts w:ascii="Arial" w:hAnsi="Arial" w:cs="Arial"/>
          <w:i/>
          <w:iCs/>
          <w:sz w:val="20"/>
          <w:szCs w:val="20"/>
        </w:rPr>
        <w:t xml:space="preserve">           </w:t>
      </w:r>
      <w:hyperlink r:id="rId10" w:anchor="art1" w:history="1">
        <w:r w:rsidRPr="00F06D4E">
          <w:rPr>
            <w:rStyle w:val="Hyperlink"/>
            <w:rFonts w:ascii="Arial" w:hAnsi="Arial" w:cs="Arial"/>
            <w:i/>
            <w:iCs/>
            <w:sz w:val="20"/>
          </w:rPr>
          <w:t>(Redação dada pela Lei nº 13.154, de 2015)</w:t>
        </w:r>
      </w:hyperlink>
    </w:p>
    <w:p w14:paraId="2BC8BEDE" w14:textId="77777777" w:rsidR="00C56225" w:rsidRPr="00F06D4E" w:rsidRDefault="00C56225" w:rsidP="00C56225">
      <w:pPr>
        <w:pStyle w:val="NormalWeb"/>
        <w:spacing w:before="0" w:beforeAutospacing="0" w:after="0" w:afterAutospacing="0"/>
        <w:ind w:left="2342"/>
        <w:jc w:val="both"/>
        <w:rPr>
          <w:i/>
          <w:iCs/>
          <w:sz w:val="20"/>
          <w:szCs w:val="20"/>
        </w:rPr>
      </w:pPr>
      <w:r w:rsidRPr="00F06D4E">
        <w:rPr>
          <w:rFonts w:ascii="Arial" w:hAnsi="Arial" w:cs="Arial"/>
          <w:i/>
          <w:iCs/>
          <w:sz w:val="20"/>
          <w:szCs w:val="20"/>
        </w:rPr>
        <w:t xml:space="preserve">        </w:t>
      </w:r>
      <w:bookmarkStart w:id="0" w:name="art24i"/>
      <w:bookmarkEnd w:id="0"/>
      <w:r w:rsidRPr="00F06D4E">
        <w:rPr>
          <w:rFonts w:ascii="Arial" w:hAnsi="Arial" w:cs="Arial"/>
          <w:i/>
          <w:iCs/>
          <w:sz w:val="20"/>
          <w:szCs w:val="20"/>
        </w:rPr>
        <w:t xml:space="preserve">I - </w:t>
      </w:r>
      <w:proofErr w:type="gramStart"/>
      <w:r w:rsidRPr="00F06D4E">
        <w:rPr>
          <w:rFonts w:ascii="Arial" w:hAnsi="Arial" w:cs="Arial"/>
          <w:i/>
          <w:iCs/>
          <w:sz w:val="20"/>
          <w:szCs w:val="20"/>
        </w:rPr>
        <w:t>cumprir</w:t>
      </w:r>
      <w:proofErr w:type="gramEnd"/>
      <w:r w:rsidRPr="00F06D4E">
        <w:rPr>
          <w:rFonts w:ascii="Arial" w:hAnsi="Arial" w:cs="Arial"/>
          <w:i/>
          <w:iCs/>
          <w:sz w:val="20"/>
          <w:szCs w:val="20"/>
        </w:rPr>
        <w:t xml:space="preserve"> e fazer cumprir a legislação e as normas de trânsito, no âmbito de suas atribuições;</w:t>
      </w:r>
    </w:p>
    <w:p w14:paraId="4F4F1979" w14:textId="77777777" w:rsidR="00C56225" w:rsidRPr="00F06D4E" w:rsidRDefault="00C56225" w:rsidP="00C56225">
      <w:pPr>
        <w:pStyle w:val="NormalWeb"/>
        <w:spacing w:before="0" w:beforeAutospacing="0" w:after="0" w:afterAutospacing="0"/>
        <w:ind w:left="2342"/>
        <w:jc w:val="both"/>
        <w:rPr>
          <w:i/>
          <w:iCs/>
          <w:sz w:val="20"/>
          <w:szCs w:val="20"/>
        </w:rPr>
      </w:pPr>
      <w:r w:rsidRPr="00F06D4E">
        <w:rPr>
          <w:rFonts w:ascii="Arial" w:hAnsi="Arial" w:cs="Arial"/>
          <w:i/>
          <w:iCs/>
          <w:sz w:val="20"/>
          <w:szCs w:val="20"/>
        </w:rPr>
        <w:t>  </w:t>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r>
      <w:r>
        <w:rPr>
          <w:rFonts w:ascii="Arial" w:hAnsi="Arial" w:cs="Arial"/>
          <w:i/>
          <w:iCs/>
          <w:sz w:val="20"/>
          <w:szCs w:val="20"/>
        </w:rPr>
        <w:tab/>
        <w:t>(</w:t>
      </w:r>
      <w:proofErr w:type="spellStart"/>
      <w:r>
        <w:rPr>
          <w:rFonts w:ascii="Arial" w:hAnsi="Arial" w:cs="Arial"/>
          <w:i/>
          <w:iCs/>
          <w:sz w:val="20"/>
          <w:szCs w:val="20"/>
        </w:rPr>
        <w:t>omissis</w:t>
      </w:r>
      <w:proofErr w:type="spellEnd"/>
      <w:r>
        <w:rPr>
          <w:rFonts w:ascii="Arial" w:hAnsi="Arial" w:cs="Arial"/>
          <w:i/>
          <w:iCs/>
          <w:sz w:val="20"/>
          <w:szCs w:val="20"/>
        </w:rPr>
        <w:t>)</w:t>
      </w:r>
      <w:r w:rsidRPr="00F06D4E">
        <w:rPr>
          <w:rFonts w:ascii="Arial" w:hAnsi="Arial" w:cs="Arial"/>
          <w:i/>
          <w:iCs/>
          <w:sz w:val="20"/>
          <w:szCs w:val="20"/>
        </w:rPr>
        <w:t> </w:t>
      </w:r>
    </w:p>
    <w:p w14:paraId="28911418" w14:textId="77777777" w:rsidR="00C56225" w:rsidRDefault="00C56225" w:rsidP="00C56225">
      <w:pPr>
        <w:pStyle w:val="NormalWeb"/>
        <w:spacing w:before="0" w:beforeAutospacing="0" w:after="0" w:afterAutospacing="0"/>
        <w:ind w:left="2342" w:firstLine="525"/>
        <w:jc w:val="both"/>
        <w:rPr>
          <w:rFonts w:ascii="Arial" w:hAnsi="Arial" w:cs="Arial"/>
          <w:i/>
          <w:iCs/>
          <w:color w:val="000000"/>
          <w:sz w:val="20"/>
          <w:szCs w:val="20"/>
        </w:rPr>
      </w:pPr>
      <w:bookmarkStart w:id="1" w:name="art24vi."/>
      <w:bookmarkEnd w:id="1"/>
      <w:r w:rsidRPr="00F06D4E">
        <w:rPr>
          <w:rFonts w:ascii="Arial" w:hAnsi="Arial" w:cs="Arial"/>
          <w:i/>
          <w:iCs/>
          <w:color w:val="000000"/>
          <w:sz w:val="20"/>
          <w:szCs w:val="20"/>
        </w:rPr>
        <w:t>VI - executar a fiscalização de trânsito em vias terrestres, edificações de uso público e edificações privadas de uso coletivo, autuar e aplicar as medidas administrativas cabíveis e as penalidades de advertência por escrito e multa, por infrações de circulação, estacionamento e parada previstas neste Código, no exercício regular do poder de polícia de trânsito, notificando os infratores e arrecadando as multas que aplicar, exercendo iguais atribuições no âmbito de edificações privadas de uso coletivo, somente para infrações de uso de vagas reservadas em estacionamentos;  </w:t>
      </w:r>
    </w:p>
    <w:p w14:paraId="60BCAE17" w14:textId="77777777" w:rsidR="00C56225" w:rsidRDefault="00C56225" w:rsidP="00C56225">
      <w:pPr>
        <w:pStyle w:val="NormalWeb"/>
        <w:spacing w:before="0" w:beforeAutospacing="0" w:after="0" w:afterAutospacing="0"/>
        <w:ind w:left="2342" w:firstLine="525"/>
        <w:jc w:val="both"/>
        <w:rPr>
          <w:rFonts w:ascii="Arial" w:hAnsi="Arial" w:cs="Arial"/>
          <w:i/>
          <w:iCs/>
          <w:color w:val="000000"/>
          <w:sz w:val="20"/>
          <w:szCs w:val="20"/>
        </w:rPr>
      </w:pPr>
    </w:p>
    <w:p w14:paraId="416F8C3C" w14:textId="77777777" w:rsidR="00C56225" w:rsidRPr="00F06D4E" w:rsidRDefault="00C56225" w:rsidP="00C56225">
      <w:pPr>
        <w:pStyle w:val="NormalWeb"/>
        <w:spacing w:before="0" w:beforeAutospacing="0" w:after="0" w:afterAutospacing="0"/>
        <w:ind w:left="2410"/>
        <w:jc w:val="both"/>
        <w:rPr>
          <w:i/>
          <w:iCs/>
        </w:rPr>
      </w:pPr>
      <w:bookmarkStart w:id="2" w:name="art280"/>
      <w:bookmarkEnd w:id="2"/>
      <w:r w:rsidRPr="00F06D4E">
        <w:rPr>
          <w:rFonts w:ascii="Arial" w:hAnsi="Arial" w:cs="Arial"/>
          <w:i/>
          <w:iCs/>
          <w:sz w:val="20"/>
          <w:szCs w:val="20"/>
        </w:rPr>
        <w:t>Art. 280. Ocorrendo infração prevista na legislação de trânsito, lavrar-se-á auto de infração, do qual constará:</w:t>
      </w:r>
    </w:p>
    <w:p w14:paraId="6F63B881"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3" w:name="art280i"/>
      <w:bookmarkEnd w:id="3"/>
      <w:r w:rsidRPr="00F06D4E">
        <w:rPr>
          <w:rFonts w:ascii="Arial" w:hAnsi="Arial" w:cs="Arial"/>
          <w:i/>
          <w:iCs/>
          <w:sz w:val="20"/>
          <w:szCs w:val="20"/>
        </w:rPr>
        <w:t xml:space="preserve">I - </w:t>
      </w:r>
      <w:proofErr w:type="gramStart"/>
      <w:r w:rsidRPr="00F06D4E">
        <w:rPr>
          <w:rFonts w:ascii="Arial" w:hAnsi="Arial" w:cs="Arial"/>
          <w:i/>
          <w:iCs/>
          <w:sz w:val="20"/>
          <w:szCs w:val="20"/>
        </w:rPr>
        <w:t>tipificação</w:t>
      </w:r>
      <w:proofErr w:type="gramEnd"/>
      <w:r w:rsidRPr="00F06D4E">
        <w:rPr>
          <w:rFonts w:ascii="Arial" w:hAnsi="Arial" w:cs="Arial"/>
          <w:i/>
          <w:iCs/>
          <w:sz w:val="20"/>
          <w:szCs w:val="20"/>
        </w:rPr>
        <w:t xml:space="preserve"> da infração;</w:t>
      </w:r>
    </w:p>
    <w:p w14:paraId="5FAA1D7B"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4" w:name="art280ii"/>
      <w:bookmarkEnd w:id="4"/>
      <w:r w:rsidRPr="00F06D4E">
        <w:rPr>
          <w:rFonts w:ascii="Arial" w:hAnsi="Arial" w:cs="Arial"/>
          <w:i/>
          <w:iCs/>
          <w:sz w:val="20"/>
          <w:szCs w:val="20"/>
        </w:rPr>
        <w:t xml:space="preserve">II - </w:t>
      </w:r>
      <w:proofErr w:type="gramStart"/>
      <w:r w:rsidRPr="00F06D4E">
        <w:rPr>
          <w:rFonts w:ascii="Arial" w:hAnsi="Arial" w:cs="Arial"/>
          <w:i/>
          <w:iCs/>
          <w:sz w:val="20"/>
          <w:szCs w:val="20"/>
        </w:rPr>
        <w:t>local</w:t>
      </w:r>
      <w:proofErr w:type="gramEnd"/>
      <w:r w:rsidRPr="00F06D4E">
        <w:rPr>
          <w:rFonts w:ascii="Arial" w:hAnsi="Arial" w:cs="Arial"/>
          <w:i/>
          <w:iCs/>
          <w:sz w:val="20"/>
          <w:szCs w:val="20"/>
        </w:rPr>
        <w:t>, data e hora do cometimento da infração;</w:t>
      </w:r>
    </w:p>
    <w:p w14:paraId="1C39D1D3"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5" w:name="art280iii"/>
      <w:bookmarkEnd w:id="5"/>
      <w:r w:rsidRPr="00F06D4E">
        <w:rPr>
          <w:rFonts w:ascii="Arial" w:hAnsi="Arial" w:cs="Arial"/>
          <w:i/>
          <w:iCs/>
          <w:sz w:val="20"/>
          <w:szCs w:val="20"/>
        </w:rPr>
        <w:t>III - caracteres da placa de identificação do veículo, sua marca e espécie, e outros elementos julgados necessários à sua identificação;</w:t>
      </w:r>
    </w:p>
    <w:p w14:paraId="713352D5"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6" w:name="art280iv"/>
      <w:bookmarkEnd w:id="6"/>
      <w:r w:rsidRPr="00F06D4E">
        <w:rPr>
          <w:rFonts w:ascii="Arial" w:hAnsi="Arial" w:cs="Arial"/>
          <w:i/>
          <w:iCs/>
          <w:sz w:val="20"/>
          <w:szCs w:val="20"/>
        </w:rPr>
        <w:t xml:space="preserve">IV - </w:t>
      </w:r>
      <w:proofErr w:type="gramStart"/>
      <w:r w:rsidRPr="00F06D4E">
        <w:rPr>
          <w:rFonts w:ascii="Arial" w:hAnsi="Arial" w:cs="Arial"/>
          <w:i/>
          <w:iCs/>
          <w:sz w:val="20"/>
          <w:szCs w:val="20"/>
        </w:rPr>
        <w:t>o</w:t>
      </w:r>
      <w:proofErr w:type="gramEnd"/>
      <w:r w:rsidRPr="00F06D4E">
        <w:rPr>
          <w:rFonts w:ascii="Arial" w:hAnsi="Arial" w:cs="Arial"/>
          <w:i/>
          <w:iCs/>
          <w:sz w:val="20"/>
          <w:szCs w:val="20"/>
        </w:rPr>
        <w:t xml:space="preserve"> prontuário do condutor, sempre que possível;</w:t>
      </w:r>
    </w:p>
    <w:p w14:paraId="58FDA4A5"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7" w:name="art280v"/>
      <w:bookmarkEnd w:id="7"/>
      <w:r w:rsidRPr="00F06D4E">
        <w:rPr>
          <w:rFonts w:ascii="Arial" w:hAnsi="Arial" w:cs="Arial"/>
          <w:i/>
          <w:iCs/>
          <w:sz w:val="20"/>
          <w:szCs w:val="20"/>
        </w:rPr>
        <w:t xml:space="preserve">V - </w:t>
      </w:r>
      <w:proofErr w:type="gramStart"/>
      <w:r w:rsidRPr="00F06D4E">
        <w:rPr>
          <w:rFonts w:ascii="Arial" w:hAnsi="Arial" w:cs="Arial"/>
          <w:i/>
          <w:iCs/>
          <w:sz w:val="20"/>
          <w:szCs w:val="20"/>
        </w:rPr>
        <w:t>identificação</w:t>
      </w:r>
      <w:proofErr w:type="gramEnd"/>
      <w:r w:rsidRPr="00F06D4E">
        <w:rPr>
          <w:rFonts w:ascii="Arial" w:hAnsi="Arial" w:cs="Arial"/>
          <w:i/>
          <w:iCs/>
          <w:sz w:val="20"/>
          <w:szCs w:val="20"/>
        </w:rPr>
        <w:t xml:space="preserve"> do órgão ou entidade e da autoridade ou agente </w:t>
      </w:r>
      <w:proofErr w:type="spellStart"/>
      <w:r w:rsidRPr="00F06D4E">
        <w:rPr>
          <w:rFonts w:ascii="Arial" w:hAnsi="Arial" w:cs="Arial"/>
          <w:i/>
          <w:iCs/>
          <w:sz w:val="20"/>
          <w:szCs w:val="20"/>
        </w:rPr>
        <w:t>autuador</w:t>
      </w:r>
      <w:proofErr w:type="spellEnd"/>
      <w:r w:rsidRPr="00F06D4E">
        <w:rPr>
          <w:rFonts w:ascii="Arial" w:hAnsi="Arial" w:cs="Arial"/>
          <w:i/>
          <w:iCs/>
          <w:sz w:val="20"/>
          <w:szCs w:val="20"/>
        </w:rPr>
        <w:t xml:space="preserve"> ou equipamento que comprovar a infração;</w:t>
      </w:r>
    </w:p>
    <w:p w14:paraId="15A2441B"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8" w:name="art280vi"/>
      <w:bookmarkEnd w:id="8"/>
      <w:r w:rsidRPr="00F06D4E">
        <w:rPr>
          <w:rFonts w:ascii="Arial" w:hAnsi="Arial" w:cs="Arial"/>
          <w:i/>
          <w:iCs/>
          <w:sz w:val="20"/>
          <w:szCs w:val="20"/>
        </w:rPr>
        <w:t xml:space="preserve">VI - </w:t>
      </w:r>
      <w:proofErr w:type="gramStart"/>
      <w:r w:rsidRPr="00F06D4E">
        <w:rPr>
          <w:rFonts w:ascii="Arial" w:hAnsi="Arial" w:cs="Arial"/>
          <w:i/>
          <w:iCs/>
          <w:sz w:val="20"/>
          <w:szCs w:val="20"/>
        </w:rPr>
        <w:t>assinatura</w:t>
      </w:r>
      <w:proofErr w:type="gramEnd"/>
      <w:r w:rsidRPr="00F06D4E">
        <w:rPr>
          <w:rFonts w:ascii="Arial" w:hAnsi="Arial" w:cs="Arial"/>
          <w:i/>
          <w:iCs/>
          <w:sz w:val="20"/>
          <w:szCs w:val="20"/>
        </w:rPr>
        <w:t xml:space="preserve"> do infrator, sempre que possível, valendo esta como notificação do cometimento da infração.</w:t>
      </w:r>
    </w:p>
    <w:p w14:paraId="0D1B8472"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lastRenderedPageBreak/>
        <w:t xml:space="preserve">        </w:t>
      </w:r>
      <w:bookmarkStart w:id="9" w:name="art280§1"/>
      <w:bookmarkEnd w:id="9"/>
      <w:r w:rsidRPr="00F06D4E">
        <w:rPr>
          <w:rFonts w:ascii="Arial" w:hAnsi="Arial" w:cs="Arial"/>
          <w:i/>
          <w:iCs/>
          <w:sz w:val="20"/>
          <w:szCs w:val="20"/>
        </w:rPr>
        <w:t>§ 1º (VETADO)</w:t>
      </w:r>
    </w:p>
    <w:p w14:paraId="73B4CB93"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10" w:name="art280§2"/>
      <w:bookmarkEnd w:id="10"/>
      <w:r w:rsidRPr="00F06D4E">
        <w:rPr>
          <w:rFonts w:ascii="Arial" w:hAnsi="Arial" w:cs="Arial"/>
          <w:i/>
          <w:iCs/>
          <w:sz w:val="20"/>
          <w:szCs w:val="20"/>
        </w:rPr>
        <w:t>§ 2º A infração deverá ser comprovada por declaração da autoridade ou do agente da autoridade de trânsito, por aparelho eletrônico ou por equipamento audiovisual, reações químicas ou qualquer outro meio tecnologicamente disponível, previamente regulamentado pelo CONTRAN.</w:t>
      </w:r>
    </w:p>
    <w:p w14:paraId="79F2AF26" w14:textId="77777777" w:rsidR="00C56225" w:rsidRPr="00F06D4E" w:rsidRDefault="00C56225" w:rsidP="00C56225">
      <w:pPr>
        <w:pStyle w:val="NormalWeb"/>
        <w:spacing w:before="0" w:beforeAutospacing="0" w:after="0" w:afterAutospacing="0"/>
        <w:ind w:left="2410"/>
        <w:jc w:val="both"/>
        <w:rPr>
          <w:i/>
          <w:iCs/>
        </w:rPr>
      </w:pPr>
      <w:r w:rsidRPr="00F06D4E">
        <w:rPr>
          <w:rFonts w:ascii="Arial" w:hAnsi="Arial" w:cs="Arial"/>
          <w:i/>
          <w:iCs/>
          <w:sz w:val="20"/>
          <w:szCs w:val="20"/>
        </w:rPr>
        <w:t xml:space="preserve">        </w:t>
      </w:r>
      <w:bookmarkStart w:id="11" w:name="art280§3"/>
      <w:bookmarkEnd w:id="11"/>
      <w:r w:rsidRPr="00F06D4E">
        <w:rPr>
          <w:rFonts w:ascii="Arial" w:hAnsi="Arial" w:cs="Arial"/>
          <w:i/>
          <w:iCs/>
          <w:sz w:val="20"/>
          <w:szCs w:val="20"/>
        </w:rPr>
        <w:t>§ 3º Não sendo possível a autuação em flagrante, o agente de trânsito relatará o fato à autoridade no próprio auto de infração, informando os dados a respeito do veículo, além dos constantes nos incisos I, II e III, para o procedimento previsto no artigo seguinte.</w:t>
      </w:r>
    </w:p>
    <w:p w14:paraId="6E36429B" w14:textId="77777777" w:rsidR="00C56225" w:rsidRPr="00DB2E36" w:rsidRDefault="00C56225" w:rsidP="00C56225">
      <w:pPr>
        <w:pStyle w:val="NormalWeb"/>
        <w:spacing w:before="0" w:beforeAutospacing="0" w:after="0" w:afterAutospacing="0"/>
        <w:ind w:left="2410"/>
        <w:jc w:val="both"/>
        <w:rPr>
          <w:b/>
          <w:bCs/>
          <w:i/>
          <w:iCs/>
        </w:rPr>
      </w:pPr>
      <w:r w:rsidRPr="00DB2E36">
        <w:rPr>
          <w:rFonts w:ascii="Arial" w:hAnsi="Arial" w:cs="Arial"/>
          <w:b/>
          <w:bCs/>
          <w:i/>
          <w:iCs/>
          <w:sz w:val="20"/>
          <w:szCs w:val="20"/>
        </w:rPr>
        <w:t xml:space="preserve">        </w:t>
      </w:r>
      <w:bookmarkStart w:id="12" w:name="art280§4"/>
      <w:bookmarkEnd w:id="12"/>
      <w:r w:rsidRPr="00DB2E36">
        <w:rPr>
          <w:rFonts w:ascii="Arial" w:hAnsi="Arial" w:cs="Arial"/>
          <w:b/>
          <w:bCs/>
          <w:i/>
          <w:iCs/>
          <w:sz w:val="20"/>
          <w:szCs w:val="20"/>
        </w:rPr>
        <w:t>§ 4º O agente da autoridade de trânsito competente para lavrar o auto de infração poderá ser servidor civil, estatutário ou celetista ou, ainda, policial militar designado pela autoridade de trânsito com jurisdição sobre a via no âmbito de sua competência.</w:t>
      </w:r>
    </w:p>
    <w:p w14:paraId="32A6339D" w14:textId="77777777" w:rsidR="00C56225" w:rsidRDefault="00C56225" w:rsidP="00C56225">
      <w:pPr>
        <w:autoSpaceDE w:val="0"/>
        <w:autoSpaceDN w:val="0"/>
        <w:adjustRightInd w:val="0"/>
        <w:spacing w:line="360" w:lineRule="auto"/>
        <w:ind w:firstLine="2340"/>
        <w:jc w:val="both"/>
        <w:rPr>
          <w:rFonts w:ascii="Arial" w:hAnsi="Arial" w:cs="Arial"/>
        </w:rPr>
      </w:pPr>
      <w:r>
        <w:rPr>
          <w:rFonts w:ascii="Arial" w:hAnsi="Arial" w:cs="Arial"/>
        </w:rPr>
        <w:t xml:space="preserve"> </w:t>
      </w:r>
    </w:p>
    <w:p w14:paraId="2D16D8E4" w14:textId="77777777" w:rsidR="00C56225" w:rsidRPr="00DB2E36" w:rsidRDefault="00C56225" w:rsidP="00C56225">
      <w:pPr>
        <w:autoSpaceDE w:val="0"/>
        <w:autoSpaceDN w:val="0"/>
        <w:adjustRightInd w:val="0"/>
        <w:spacing w:line="360" w:lineRule="auto"/>
        <w:ind w:firstLine="2340"/>
        <w:jc w:val="both"/>
        <w:rPr>
          <w:rFonts w:ascii="Arial" w:hAnsi="Arial" w:cs="Arial"/>
        </w:rPr>
      </w:pPr>
      <w:r>
        <w:rPr>
          <w:rFonts w:ascii="Arial" w:hAnsi="Arial" w:cs="Arial"/>
        </w:rPr>
        <w:t>Assim sendo, não restam dúvidas que o agente de trânsito municipal, assim designado por quem de direito cabe, neste caso o Poder Executivo, possui a competência legal de autuar e aplicar medidas administrativas, no exercício do Poder de Polícia de Trânsito.</w:t>
      </w:r>
    </w:p>
    <w:p w14:paraId="608B67E9" w14:textId="77777777" w:rsidR="00C56225" w:rsidRPr="00DB2E36" w:rsidRDefault="00C56225" w:rsidP="00C56225">
      <w:pPr>
        <w:autoSpaceDE w:val="0"/>
        <w:autoSpaceDN w:val="0"/>
        <w:adjustRightInd w:val="0"/>
        <w:spacing w:line="360" w:lineRule="auto"/>
        <w:ind w:firstLine="2342"/>
        <w:jc w:val="both"/>
        <w:rPr>
          <w:rFonts w:ascii="Arial" w:hAnsi="Arial" w:cs="Arial"/>
          <w:color w:val="000000"/>
        </w:rPr>
      </w:pPr>
      <w:r>
        <w:rPr>
          <w:rFonts w:ascii="Arial" w:hAnsi="Arial" w:cs="Arial"/>
        </w:rPr>
        <w:t>Portanto</w:t>
      </w:r>
      <w:r w:rsidRPr="00DB2E36">
        <w:rPr>
          <w:rFonts w:ascii="Arial" w:hAnsi="Arial" w:cs="Arial"/>
        </w:rPr>
        <w:t xml:space="preserve">, a matéria em apreço </w:t>
      </w:r>
      <w:r>
        <w:rPr>
          <w:rFonts w:ascii="Arial" w:hAnsi="Arial" w:cs="Arial"/>
        </w:rPr>
        <w:t>encontra o devido arcabouço legal no ordenamento jurídico pátrio vigente.</w:t>
      </w:r>
    </w:p>
    <w:p w14:paraId="5F1E419D" w14:textId="77777777" w:rsidR="00C56225" w:rsidRPr="00DB2E36" w:rsidRDefault="00C56225" w:rsidP="00C56225">
      <w:pPr>
        <w:spacing w:line="360" w:lineRule="auto"/>
        <w:ind w:firstLine="2268"/>
        <w:jc w:val="both"/>
        <w:rPr>
          <w:rFonts w:ascii="Arial" w:hAnsi="Arial" w:cs="Arial"/>
          <w:color w:val="000000"/>
        </w:rPr>
      </w:pPr>
      <w:r w:rsidRPr="00DB2E36">
        <w:rPr>
          <w:rFonts w:ascii="Arial" w:hAnsi="Arial" w:cs="Arial"/>
          <w:color w:val="000000"/>
        </w:rPr>
        <w:t>Isto posto, opina-se pela aprovação do projeto ora analisado</w:t>
      </w:r>
      <w:r w:rsidRPr="00DB2E36">
        <w:rPr>
          <w:rFonts w:ascii="Arial" w:hAnsi="Arial" w:cs="Arial"/>
        </w:rPr>
        <w:t>,</w:t>
      </w:r>
      <w:r w:rsidRPr="00DB2E36">
        <w:rPr>
          <w:rFonts w:ascii="Arial" w:hAnsi="Arial" w:cs="Arial"/>
          <w:color w:val="000000"/>
        </w:rPr>
        <w:t xml:space="preserve"> nos termos estabelecidos.</w:t>
      </w:r>
    </w:p>
    <w:p w14:paraId="26C81A6C" w14:textId="77777777" w:rsidR="00C56225" w:rsidRPr="00DC0AFD" w:rsidRDefault="00C56225" w:rsidP="00C56225">
      <w:pPr>
        <w:autoSpaceDE w:val="0"/>
        <w:autoSpaceDN w:val="0"/>
        <w:adjustRightInd w:val="0"/>
        <w:ind w:firstLine="2340"/>
        <w:jc w:val="both"/>
        <w:rPr>
          <w:rFonts w:ascii="Arial" w:hAnsi="Arial" w:cs="Arial"/>
        </w:rPr>
      </w:pPr>
      <w:r w:rsidRPr="00DC0AFD">
        <w:rPr>
          <w:rFonts w:ascii="Arial" w:hAnsi="Arial" w:cs="Arial"/>
        </w:rPr>
        <w:t>É o parecer.</w:t>
      </w:r>
    </w:p>
    <w:p w14:paraId="65AA7AC6" w14:textId="77777777" w:rsidR="00C56225" w:rsidRPr="00777316" w:rsidRDefault="00C56225" w:rsidP="00C56225">
      <w:pPr>
        <w:spacing w:line="360" w:lineRule="auto"/>
        <w:ind w:firstLine="2268"/>
        <w:jc w:val="both"/>
        <w:rPr>
          <w:rFonts w:ascii="Arial" w:hAnsi="Arial" w:cs="Arial"/>
        </w:rPr>
      </w:pPr>
      <w:r>
        <w:rPr>
          <w:rFonts w:ascii="Arial" w:hAnsi="Arial" w:cs="Arial"/>
        </w:rPr>
        <w:t>Cruzeta</w:t>
      </w:r>
      <w:r w:rsidRPr="00DC0AFD">
        <w:rPr>
          <w:rFonts w:ascii="Arial" w:hAnsi="Arial" w:cs="Arial"/>
        </w:rPr>
        <w:t xml:space="preserve">/RN, </w:t>
      </w:r>
      <w:r>
        <w:rPr>
          <w:rFonts w:ascii="Arial" w:hAnsi="Arial" w:cs="Arial"/>
        </w:rPr>
        <w:t>30</w:t>
      </w:r>
      <w:r w:rsidRPr="00DC0AFD">
        <w:rPr>
          <w:rFonts w:ascii="Arial" w:hAnsi="Arial" w:cs="Arial"/>
        </w:rPr>
        <w:t xml:space="preserve"> de </w:t>
      </w:r>
      <w:r>
        <w:rPr>
          <w:rFonts w:ascii="Arial" w:hAnsi="Arial" w:cs="Arial"/>
        </w:rPr>
        <w:t>junho de 2020</w:t>
      </w:r>
      <w:r w:rsidRPr="00DC0AFD">
        <w:rPr>
          <w:rFonts w:ascii="Arial" w:hAnsi="Arial" w:cs="Arial"/>
        </w:rPr>
        <w:t>.</w:t>
      </w:r>
    </w:p>
    <w:p w14:paraId="5834DA17" w14:textId="77777777" w:rsidR="00C56225" w:rsidRPr="00777316" w:rsidRDefault="00C56225" w:rsidP="00C56225">
      <w:pPr>
        <w:jc w:val="center"/>
        <w:rPr>
          <w:rFonts w:ascii="Arial" w:eastAsia="Arial Unicode MS" w:hAnsi="Arial" w:cs="Arial"/>
        </w:rPr>
      </w:pPr>
      <w:r w:rsidRPr="00777316">
        <w:rPr>
          <w:rFonts w:ascii="Arial" w:eastAsia="Arial Unicode MS" w:hAnsi="Arial" w:cs="Arial"/>
        </w:rPr>
        <w:t>___________________________________________</w:t>
      </w:r>
    </w:p>
    <w:p w14:paraId="7E9F8E3A" w14:textId="77777777" w:rsidR="00C56225" w:rsidRPr="00777316" w:rsidRDefault="00C56225" w:rsidP="00C56225">
      <w:pPr>
        <w:spacing w:line="360" w:lineRule="auto"/>
        <w:jc w:val="center"/>
        <w:rPr>
          <w:rFonts w:ascii="Arial" w:eastAsia="Arial Unicode MS" w:hAnsi="Arial" w:cs="Arial"/>
          <w:b/>
          <w:bCs/>
        </w:rPr>
      </w:pPr>
      <w:proofErr w:type="spellStart"/>
      <w:r w:rsidRPr="00777316">
        <w:rPr>
          <w:rFonts w:ascii="Arial" w:eastAsia="Arial Unicode MS" w:hAnsi="Arial" w:cs="Arial"/>
          <w:b/>
          <w:bCs/>
        </w:rPr>
        <w:t>Hutson</w:t>
      </w:r>
      <w:proofErr w:type="spellEnd"/>
      <w:r w:rsidRPr="00777316">
        <w:rPr>
          <w:rFonts w:ascii="Arial" w:eastAsia="Arial Unicode MS" w:hAnsi="Arial" w:cs="Arial"/>
          <w:b/>
          <w:bCs/>
        </w:rPr>
        <w:t xml:space="preserve"> Neves Barbosa</w:t>
      </w:r>
    </w:p>
    <w:p w14:paraId="4A203A29" w14:textId="77777777" w:rsidR="00C56225" w:rsidRPr="00DB2E36" w:rsidRDefault="00C56225" w:rsidP="00C56225">
      <w:pPr>
        <w:jc w:val="center"/>
        <w:rPr>
          <w:rFonts w:ascii="Arial" w:hAnsi="Arial" w:cs="Arial"/>
          <w:color w:val="000000"/>
        </w:rPr>
      </w:pPr>
      <w:r w:rsidRPr="00777316">
        <w:rPr>
          <w:rFonts w:ascii="Arial" w:eastAsia="Arial Unicode MS" w:hAnsi="Arial" w:cs="Arial"/>
          <w:b/>
          <w:bCs/>
        </w:rPr>
        <w:t>Relator</w:t>
      </w:r>
    </w:p>
    <w:p w14:paraId="516410BC" w14:textId="77777777" w:rsidR="00C56225" w:rsidRDefault="00C56225" w:rsidP="00C56225"/>
    <w:p w14:paraId="06E2CDF9" w14:textId="77777777" w:rsidR="00C56225" w:rsidRPr="00843E9D" w:rsidRDefault="00C56225" w:rsidP="00C56225">
      <w:pPr>
        <w:pStyle w:val="Ttulo3"/>
        <w:jc w:val="center"/>
        <w:rPr>
          <w:rFonts w:ascii="Arial" w:hAnsi="Arial" w:cs="Arial"/>
          <w:bCs/>
          <w:u w:val="single"/>
        </w:rPr>
      </w:pPr>
      <w:r>
        <w:rPr>
          <w:rFonts w:ascii="Arial" w:hAnsi="Arial" w:cs="Arial"/>
          <w:bCs/>
          <w:u w:val="single"/>
        </w:rPr>
        <w:t>PARECER DA COMISSÃO</w:t>
      </w:r>
      <w:r w:rsidRPr="00843E9D">
        <w:rPr>
          <w:rFonts w:ascii="Arial" w:hAnsi="Arial" w:cs="Arial"/>
          <w:bCs/>
          <w:u w:val="single"/>
        </w:rPr>
        <w:t xml:space="preserve"> </w:t>
      </w:r>
      <w:r w:rsidRPr="00843E9D">
        <w:rPr>
          <w:rFonts w:ascii="Arial" w:hAnsi="Arial" w:cs="Arial"/>
          <w:u w:val="single"/>
        </w:rPr>
        <w:t>DE LEGISLAÇÃO, JUSTIÇA E REDAÇÃO</w:t>
      </w:r>
      <w:r w:rsidRPr="00843E9D">
        <w:rPr>
          <w:rFonts w:ascii="Arial" w:hAnsi="Arial" w:cs="Arial"/>
          <w:bCs/>
          <w:u w:val="single"/>
        </w:rPr>
        <w:t xml:space="preserve"> </w:t>
      </w:r>
    </w:p>
    <w:p w14:paraId="46047C7C" w14:textId="77777777" w:rsidR="00C56225" w:rsidRPr="00DC0AFD" w:rsidRDefault="00C56225" w:rsidP="00C56225">
      <w:pPr>
        <w:jc w:val="center"/>
        <w:rPr>
          <w:rFonts w:ascii="Arial" w:hAnsi="Arial" w:cs="Arial"/>
          <w:b/>
          <w:u w:val="single"/>
        </w:rPr>
      </w:pPr>
    </w:p>
    <w:p w14:paraId="35286F46" w14:textId="77777777" w:rsidR="00C56225" w:rsidRPr="00DC0AFD" w:rsidRDefault="00C56225" w:rsidP="00C56225">
      <w:pPr>
        <w:jc w:val="center"/>
        <w:rPr>
          <w:rFonts w:ascii="Arial" w:hAnsi="Arial" w:cs="Arial"/>
        </w:rPr>
      </w:pPr>
    </w:p>
    <w:p w14:paraId="6B419C2E" w14:textId="7557CB6E" w:rsidR="00C56225" w:rsidRPr="00DC0AFD" w:rsidRDefault="00C56225" w:rsidP="00C56225">
      <w:pPr>
        <w:spacing w:line="360" w:lineRule="auto"/>
        <w:ind w:firstLine="2410"/>
        <w:jc w:val="both"/>
        <w:rPr>
          <w:rFonts w:ascii="Arial" w:hAnsi="Arial" w:cs="Arial"/>
        </w:rPr>
      </w:pPr>
      <w:r w:rsidRPr="00DC0AFD">
        <w:rPr>
          <w:rFonts w:ascii="Arial" w:hAnsi="Arial" w:cs="Arial"/>
        </w:rPr>
        <w:t>Recebemos do Relator o parecer sobre o Projeto de Lei</w:t>
      </w:r>
      <w:r>
        <w:rPr>
          <w:rFonts w:ascii="Arial" w:hAnsi="Arial" w:cs="Arial"/>
        </w:rPr>
        <w:t xml:space="preserve"> </w:t>
      </w:r>
      <w:r w:rsidRPr="00DC0AFD">
        <w:rPr>
          <w:rFonts w:ascii="Arial" w:hAnsi="Arial" w:cs="Arial"/>
        </w:rPr>
        <w:t xml:space="preserve">nº </w:t>
      </w:r>
      <w:r>
        <w:rPr>
          <w:rFonts w:ascii="Arial" w:hAnsi="Arial" w:cs="Arial"/>
        </w:rPr>
        <w:t>1</w:t>
      </w:r>
      <w:r w:rsidR="00675CF3">
        <w:rPr>
          <w:rFonts w:ascii="Arial" w:hAnsi="Arial" w:cs="Arial"/>
        </w:rPr>
        <w:t>3</w:t>
      </w:r>
      <w:r>
        <w:rPr>
          <w:rFonts w:ascii="Arial" w:hAnsi="Arial" w:cs="Arial"/>
        </w:rPr>
        <w:t>/2020</w:t>
      </w:r>
      <w:r w:rsidRPr="00DC0AFD">
        <w:rPr>
          <w:rFonts w:ascii="Arial" w:hAnsi="Arial" w:cs="Arial"/>
        </w:rPr>
        <w:t>,</w:t>
      </w:r>
      <w:r>
        <w:rPr>
          <w:rFonts w:ascii="Arial" w:hAnsi="Arial" w:cs="Arial"/>
        </w:rPr>
        <w:t xml:space="preserve"> de autoria do Poder Executivo Municipal,</w:t>
      </w:r>
      <w:r w:rsidRPr="00DC0AFD">
        <w:rPr>
          <w:rFonts w:ascii="Arial" w:hAnsi="Arial" w:cs="Arial"/>
        </w:rPr>
        <w:t xml:space="preserve"> que “</w:t>
      </w:r>
      <w:r w:rsidRPr="00F06D4E">
        <w:rPr>
          <w:rFonts w:ascii="Arial" w:hAnsi="Arial" w:cs="Arial"/>
        </w:rPr>
        <w:t>Acrescenta inciso ao art. 2º da Lei Municipal nº 1.004, de 24 de agosto de 2012</w:t>
      </w:r>
      <w:r w:rsidRPr="00DC0AFD">
        <w:rPr>
          <w:rFonts w:ascii="Arial" w:hAnsi="Arial" w:cs="Arial"/>
        </w:rPr>
        <w:t>”, com parecer favorável.</w:t>
      </w:r>
    </w:p>
    <w:p w14:paraId="4F11830D" w14:textId="77777777" w:rsidR="00C56225" w:rsidRPr="00DC0AFD" w:rsidRDefault="00C56225" w:rsidP="00C56225">
      <w:pPr>
        <w:pStyle w:val="Recuodecorpodetexto2"/>
        <w:spacing w:line="360" w:lineRule="auto"/>
        <w:ind w:left="0" w:firstLine="2410"/>
        <w:jc w:val="both"/>
        <w:rPr>
          <w:rFonts w:ascii="Arial" w:hAnsi="Arial" w:cs="Arial"/>
        </w:rPr>
      </w:pPr>
      <w:r>
        <w:rPr>
          <w:rFonts w:ascii="Arial" w:hAnsi="Arial" w:cs="Arial"/>
        </w:rPr>
        <w:t>A Comissão reunida, e em aná</w:t>
      </w:r>
      <w:r w:rsidRPr="00DC0AFD">
        <w:rPr>
          <w:rFonts w:ascii="Arial" w:hAnsi="Arial" w:cs="Arial"/>
        </w:rPr>
        <w:t>lise detalhada da matéria, resolveu acompanhar o voto do Relator, tendo em vista que a mesma se encontra dentro dos parâmetros constitucionais, das técnicas legislativas e da juridicidade.</w:t>
      </w:r>
    </w:p>
    <w:p w14:paraId="6DDD6AC1" w14:textId="77777777" w:rsidR="00C56225" w:rsidRPr="00DC0AFD" w:rsidRDefault="00C56225" w:rsidP="00C56225">
      <w:pPr>
        <w:spacing w:line="360" w:lineRule="auto"/>
        <w:ind w:firstLine="2410"/>
        <w:jc w:val="both"/>
        <w:rPr>
          <w:rFonts w:ascii="Arial" w:hAnsi="Arial" w:cs="Arial"/>
          <w:color w:val="000000"/>
        </w:rPr>
      </w:pPr>
      <w:r w:rsidRPr="00DC0AFD">
        <w:rPr>
          <w:rFonts w:ascii="Arial" w:hAnsi="Arial" w:cs="Arial"/>
          <w:color w:val="000000"/>
        </w:rPr>
        <w:t>Ante o exposto, opina-se pela aprovação do Projeto de Lei</w:t>
      </w:r>
      <w:r w:rsidRPr="00DC0AFD">
        <w:rPr>
          <w:rFonts w:ascii="Arial" w:hAnsi="Arial" w:cs="Arial"/>
        </w:rPr>
        <w:t>,</w:t>
      </w:r>
      <w:r w:rsidRPr="00DC0AFD">
        <w:rPr>
          <w:rFonts w:ascii="Arial" w:hAnsi="Arial" w:cs="Arial"/>
          <w:color w:val="000000"/>
        </w:rPr>
        <w:t xml:space="preserve"> nos termos estabelecidos.</w:t>
      </w:r>
    </w:p>
    <w:p w14:paraId="62555091" w14:textId="77777777" w:rsidR="00C56225" w:rsidRPr="00DC0AFD" w:rsidRDefault="00C56225" w:rsidP="00C56225">
      <w:pPr>
        <w:jc w:val="both"/>
        <w:rPr>
          <w:rFonts w:ascii="Arial" w:hAnsi="Arial" w:cs="Arial"/>
        </w:rPr>
      </w:pPr>
    </w:p>
    <w:p w14:paraId="7E00BE96" w14:textId="77777777" w:rsidR="00C56225" w:rsidRDefault="00C56225" w:rsidP="00C56225">
      <w:pPr>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t>Cruzeta</w:t>
      </w:r>
      <w:r w:rsidRPr="00DC0AFD">
        <w:rPr>
          <w:rFonts w:ascii="Arial" w:hAnsi="Arial" w:cs="Arial"/>
        </w:rPr>
        <w:t xml:space="preserve"> (RN), </w:t>
      </w:r>
      <w:r>
        <w:rPr>
          <w:rFonts w:ascii="Arial" w:hAnsi="Arial" w:cs="Arial"/>
        </w:rPr>
        <w:t>30 de junho de 2020</w:t>
      </w:r>
      <w:r w:rsidRPr="00DC0AFD">
        <w:rPr>
          <w:rFonts w:ascii="Arial" w:hAnsi="Arial" w:cs="Arial"/>
        </w:rPr>
        <w:t>.</w:t>
      </w:r>
    </w:p>
    <w:p w14:paraId="7D9C809E" w14:textId="77777777" w:rsidR="00C56225" w:rsidRPr="00F66726" w:rsidRDefault="00C56225" w:rsidP="00C56225">
      <w:pPr>
        <w:spacing w:after="0"/>
        <w:jc w:val="center"/>
        <w:rPr>
          <w:rFonts w:ascii="Arial" w:eastAsia="Arial Unicode MS" w:hAnsi="Arial" w:cs="Arial"/>
        </w:rPr>
      </w:pPr>
      <w:r w:rsidRPr="00F66726">
        <w:rPr>
          <w:rFonts w:ascii="Arial" w:eastAsia="Arial Unicode MS" w:hAnsi="Arial" w:cs="Arial"/>
        </w:rPr>
        <w:t>__________________________________________</w:t>
      </w:r>
    </w:p>
    <w:p w14:paraId="77FF1E9D" w14:textId="77777777" w:rsidR="00C56225" w:rsidRPr="000E5839" w:rsidRDefault="00C56225" w:rsidP="00C56225">
      <w:pPr>
        <w:spacing w:after="0"/>
        <w:jc w:val="center"/>
        <w:rPr>
          <w:rFonts w:ascii="Arial" w:eastAsia="Arial Unicode MS" w:hAnsi="Arial" w:cs="Arial"/>
          <w:b/>
          <w:bCs/>
          <w:lang w:val="en-US"/>
        </w:rPr>
      </w:pPr>
      <w:r>
        <w:rPr>
          <w:rFonts w:ascii="Arial" w:eastAsia="Arial Unicode MS" w:hAnsi="Arial" w:cs="Arial"/>
          <w:b/>
          <w:bCs/>
          <w:lang w:val="en-US"/>
        </w:rPr>
        <w:t>Maria de Lourdes da Silva</w:t>
      </w:r>
    </w:p>
    <w:p w14:paraId="1146588F" w14:textId="77777777" w:rsidR="00C56225" w:rsidRPr="00F66726" w:rsidRDefault="00C56225" w:rsidP="00C56225">
      <w:pPr>
        <w:spacing w:after="0"/>
        <w:jc w:val="center"/>
        <w:rPr>
          <w:rFonts w:ascii="Arial" w:eastAsia="Arial Unicode MS" w:hAnsi="Arial" w:cs="Arial"/>
          <w:b/>
        </w:rPr>
      </w:pPr>
      <w:r w:rsidRPr="00F66726">
        <w:rPr>
          <w:rFonts w:ascii="Arial" w:eastAsia="Arial Unicode MS" w:hAnsi="Arial" w:cs="Arial"/>
          <w:b/>
        </w:rPr>
        <w:t>Presidente</w:t>
      </w:r>
    </w:p>
    <w:p w14:paraId="52C0329A" w14:textId="77777777" w:rsidR="00C56225" w:rsidRPr="00F66726" w:rsidRDefault="00C56225" w:rsidP="00C56225">
      <w:pPr>
        <w:spacing w:after="0"/>
        <w:jc w:val="center"/>
        <w:rPr>
          <w:rFonts w:ascii="Arial" w:eastAsia="Arial Unicode MS" w:hAnsi="Arial" w:cs="Arial"/>
        </w:rPr>
      </w:pPr>
      <w:r w:rsidRPr="00F66726">
        <w:rPr>
          <w:rFonts w:ascii="Arial" w:eastAsia="Arial Unicode MS" w:hAnsi="Arial" w:cs="Arial"/>
        </w:rPr>
        <w:t>____________________________________________</w:t>
      </w:r>
    </w:p>
    <w:p w14:paraId="326210D1" w14:textId="77777777" w:rsidR="00C56225" w:rsidRPr="00F66726" w:rsidRDefault="00C56225" w:rsidP="00C56225">
      <w:pPr>
        <w:spacing w:after="0"/>
        <w:jc w:val="center"/>
        <w:rPr>
          <w:rFonts w:ascii="Arial" w:eastAsia="Arial Unicode MS" w:hAnsi="Arial" w:cs="Arial"/>
          <w:b/>
          <w:bCs/>
        </w:rPr>
      </w:pPr>
      <w:r>
        <w:rPr>
          <w:rFonts w:ascii="Arial" w:eastAsia="Arial Unicode MS" w:hAnsi="Arial" w:cs="Arial"/>
          <w:b/>
          <w:bCs/>
        </w:rPr>
        <w:t xml:space="preserve">Domingos Alves Araújo </w:t>
      </w:r>
    </w:p>
    <w:p w14:paraId="772BF7B7" w14:textId="77777777" w:rsidR="00C56225" w:rsidRPr="00F66726" w:rsidRDefault="00C56225" w:rsidP="00C56225">
      <w:pPr>
        <w:spacing w:after="0"/>
        <w:jc w:val="center"/>
        <w:rPr>
          <w:rFonts w:ascii="Arial" w:eastAsia="Arial Unicode MS" w:hAnsi="Arial" w:cs="Arial"/>
          <w:b/>
        </w:rPr>
      </w:pPr>
      <w:r>
        <w:rPr>
          <w:rFonts w:ascii="Arial" w:eastAsia="Arial Unicode MS" w:hAnsi="Arial" w:cs="Arial"/>
          <w:b/>
        </w:rPr>
        <w:t>Membro</w:t>
      </w:r>
    </w:p>
    <w:p w14:paraId="6CCB26DB" w14:textId="77777777" w:rsidR="00C56225" w:rsidRPr="000C0254" w:rsidRDefault="00C56225" w:rsidP="00C56225">
      <w:pPr>
        <w:spacing w:after="0"/>
        <w:jc w:val="center"/>
        <w:rPr>
          <w:rFonts w:ascii="Arial" w:eastAsia="Arial Unicode MS" w:hAnsi="Arial" w:cs="Arial"/>
        </w:rPr>
      </w:pPr>
      <w:r w:rsidRPr="000C0254">
        <w:rPr>
          <w:rFonts w:ascii="Arial" w:eastAsia="Arial Unicode MS" w:hAnsi="Arial" w:cs="Arial"/>
        </w:rPr>
        <w:t>___________________________________________</w:t>
      </w:r>
    </w:p>
    <w:p w14:paraId="489E97AB" w14:textId="77777777" w:rsidR="00C56225" w:rsidRDefault="00C56225" w:rsidP="00C56225">
      <w:pPr>
        <w:spacing w:after="0" w:line="360" w:lineRule="auto"/>
        <w:jc w:val="center"/>
        <w:rPr>
          <w:rFonts w:ascii="Arial" w:eastAsia="Arial Unicode MS" w:hAnsi="Arial" w:cs="Arial"/>
          <w:b/>
          <w:bCs/>
        </w:rPr>
      </w:pPr>
      <w:proofErr w:type="spellStart"/>
      <w:r>
        <w:rPr>
          <w:rFonts w:ascii="Arial" w:eastAsia="Arial Unicode MS" w:hAnsi="Arial" w:cs="Arial"/>
          <w:b/>
          <w:bCs/>
        </w:rPr>
        <w:t>Hutson</w:t>
      </w:r>
      <w:proofErr w:type="spellEnd"/>
      <w:r>
        <w:rPr>
          <w:rFonts w:ascii="Arial" w:eastAsia="Arial Unicode MS" w:hAnsi="Arial" w:cs="Arial"/>
          <w:b/>
          <w:bCs/>
        </w:rPr>
        <w:t xml:space="preserve"> Neves Barbosa</w:t>
      </w:r>
    </w:p>
    <w:p w14:paraId="072D5B8F" w14:textId="77777777" w:rsidR="00C56225" w:rsidRPr="00602A81" w:rsidRDefault="00C56225" w:rsidP="00C56225">
      <w:pPr>
        <w:spacing w:after="0" w:line="360" w:lineRule="auto"/>
        <w:jc w:val="center"/>
        <w:rPr>
          <w:rFonts w:ascii="Arial" w:eastAsia="Arial Unicode MS" w:hAnsi="Arial" w:cs="Arial"/>
          <w:b/>
          <w:bCs/>
        </w:rPr>
      </w:pPr>
      <w:r w:rsidRPr="00F66726">
        <w:rPr>
          <w:rFonts w:ascii="Arial" w:eastAsia="Arial Unicode MS" w:hAnsi="Arial" w:cs="Arial"/>
          <w:b/>
          <w:bCs/>
        </w:rPr>
        <w:t>Relator</w:t>
      </w:r>
    </w:p>
    <w:p w14:paraId="1B7CDAF7" w14:textId="77777777" w:rsidR="00C56225" w:rsidRDefault="00C56225" w:rsidP="00A24FD0">
      <w:pPr>
        <w:spacing w:after="0" w:line="240" w:lineRule="auto"/>
        <w:jc w:val="center"/>
        <w:rPr>
          <w:rFonts w:ascii="Times New Roman" w:hAnsi="Times New Roman"/>
          <w:sz w:val="24"/>
          <w:szCs w:val="24"/>
        </w:rPr>
      </w:pPr>
    </w:p>
    <w:sectPr w:rsidR="00C56225" w:rsidSect="005C3B4B">
      <w:pgSz w:w="11910" w:h="16840"/>
      <w:pgMar w:top="1040" w:right="8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811C3"/>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1FC2B58"/>
    <w:multiLevelType w:val="hybridMultilevel"/>
    <w:tmpl w:val="151C1756"/>
    <w:lvl w:ilvl="0" w:tplc="9948C476">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55F64CD8">
      <w:numFmt w:val="bullet"/>
      <w:lvlText w:val="•"/>
      <w:lvlJc w:val="left"/>
      <w:pPr>
        <w:ind w:left="2770" w:hanging="140"/>
      </w:pPr>
      <w:rPr>
        <w:rFonts w:hint="default"/>
        <w:lang w:val="pt-PT" w:eastAsia="pt-PT" w:bidi="pt-PT"/>
      </w:rPr>
    </w:lvl>
    <w:lvl w:ilvl="2" w:tplc="92B6D862">
      <w:numFmt w:val="bullet"/>
      <w:lvlText w:val="•"/>
      <w:lvlJc w:val="left"/>
      <w:pPr>
        <w:ind w:left="3581" w:hanging="140"/>
      </w:pPr>
      <w:rPr>
        <w:rFonts w:hint="default"/>
        <w:lang w:val="pt-PT" w:eastAsia="pt-PT" w:bidi="pt-PT"/>
      </w:rPr>
    </w:lvl>
    <w:lvl w:ilvl="3" w:tplc="AF1EB09A">
      <w:numFmt w:val="bullet"/>
      <w:lvlText w:val="•"/>
      <w:lvlJc w:val="left"/>
      <w:pPr>
        <w:ind w:left="4391" w:hanging="140"/>
      </w:pPr>
      <w:rPr>
        <w:rFonts w:hint="default"/>
        <w:lang w:val="pt-PT" w:eastAsia="pt-PT" w:bidi="pt-PT"/>
      </w:rPr>
    </w:lvl>
    <w:lvl w:ilvl="4" w:tplc="B99C1034">
      <w:numFmt w:val="bullet"/>
      <w:lvlText w:val="•"/>
      <w:lvlJc w:val="left"/>
      <w:pPr>
        <w:ind w:left="5202" w:hanging="140"/>
      </w:pPr>
      <w:rPr>
        <w:rFonts w:hint="default"/>
        <w:lang w:val="pt-PT" w:eastAsia="pt-PT" w:bidi="pt-PT"/>
      </w:rPr>
    </w:lvl>
    <w:lvl w:ilvl="5" w:tplc="DC428214">
      <w:numFmt w:val="bullet"/>
      <w:lvlText w:val="•"/>
      <w:lvlJc w:val="left"/>
      <w:pPr>
        <w:ind w:left="6013" w:hanging="140"/>
      </w:pPr>
      <w:rPr>
        <w:rFonts w:hint="default"/>
        <w:lang w:val="pt-PT" w:eastAsia="pt-PT" w:bidi="pt-PT"/>
      </w:rPr>
    </w:lvl>
    <w:lvl w:ilvl="6" w:tplc="ADBEE51E">
      <w:numFmt w:val="bullet"/>
      <w:lvlText w:val="•"/>
      <w:lvlJc w:val="left"/>
      <w:pPr>
        <w:ind w:left="6823" w:hanging="140"/>
      </w:pPr>
      <w:rPr>
        <w:rFonts w:hint="default"/>
        <w:lang w:val="pt-PT" w:eastAsia="pt-PT" w:bidi="pt-PT"/>
      </w:rPr>
    </w:lvl>
    <w:lvl w:ilvl="7" w:tplc="66707288">
      <w:numFmt w:val="bullet"/>
      <w:lvlText w:val="•"/>
      <w:lvlJc w:val="left"/>
      <w:pPr>
        <w:ind w:left="7634" w:hanging="140"/>
      </w:pPr>
      <w:rPr>
        <w:rFonts w:hint="default"/>
        <w:lang w:val="pt-PT" w:eastAsia="pt-PT" w:bidi="pt-PT"/>
      </w:rPr>
    </w:lvl>
    <w:lvl w:ilvl="8" w:tplc="5E705586">
      <w:numFmt w:val="bullet"/>
      <w:lvlText w:val="•"/>
      <w:lvlJc w:val="left"/>
      <w:pPr>
        <w:ind w:left="8445" w:hanging="140"/>
      </w:pPr>
      <w:rPr>
        <w:rFonts w:hint="default"/>
        <w:lang w:val="pt-PT" w:eastAsia="pt-PT" w:bidi="pt-PT"/>
      </w:rPr>
    </w:lvl>
  </w:abstractNum>
  <w:abstractNum w:abstractNumId="3"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58A74CB5"/>
    <w:multiLevelType w:val="hybridMultilevel"/>
    <w:tmpl w:val="EAFC43C8"/>
    <w:lvl w:ilvl="0" w:tplc="C4BCDFC2">
      <w:start w:val="1"/>
      <w:numFmt w:val="upperRoman"/>
      <w:lvlText w:val="%1"/>
      <w:lvlJc w:val="left"/>
      <w:pPr>
        <w:ind w:left="1954" w:hanging="140"/>
      </w:pPr>
      <w:rPr>
        <w:rFonts w:ascii="Times New Roman" w:eastAsia="Times New Roman" w:hAnsi="Times New Roman" w:cs="Times New Roman" w:hint="default"/>
        <w:w w:val="99"/>
        <w:sz w:val="24"/>
        <w:szCs w:val="24"/>
        <w:lang w:val="pt-PT" w:eastAsia="pt-PT" w:bidi="pt-PT"/>
      </w:rPr>
    </w:lvl>
    <w:lvl w:ilvl="1" w:tplc="CF160FE2">
      <w:numFmt w:val="bullet"/>
      <w:lvlText w:val="•"/>
      <w:lvlJc w:val="left"/>
      <w:pPr>
        <w:ind w:left="2770" w:hanging="140"/>
      </w:pPr>
      <w:rPr>
        <w:rFonts w:hint="default"/>
        <w:lang w:val="pt-PT" w:eastAsia="pt-PT" w:bidi="pt-PT"/>
      </w:rPr>
    </w:lvl>
    <w:lvl w:ilvl="2" w:tplc="B86C874A">
      <w:numFmt w:val="bullet"/>
      <w:lvlText w:val="•"/>
      <w:lvlJc w:val="left"/>
      <w:pPr>
        <w:ind w:left="3581" w:hanging="140"/>
      </w:pPr>
      <w:rPr>
        <w:rFonts w:hint="default"/>
        <w:lang w:val="pt-PT" w:eastAsia="pt-PT" w:bidi="pt-PT"/>
      </w:rPr>
    </w:lvl>
    <w:lvl w:ilvl="3" w:tplc="A8D0DE7C">
      <w:numFmt w:val="bullet"/>
      <w:lvlText w:val="•"/>
      <w:lvlJc w:val="left"/>
      <w:pPr>
        <w:ind w:left="4391" w:hanging="140"/>
      </w:pPr>
      <w:rPr>
        <w:rFonts w:hint="default"/>
        <w:lang w:val="pt-PT" w:eastAsia="pt-PT" w:bidi="pt-PT"/>
      </w:rPr>
    </w:lvl>
    <w:lvl w:ilvl="4" w:tplc="E154D8BA">
      <w:numFmt w:val="bullet"/>
      <w:lvlText w:val="•"/>
      <w:lvlJc w:val="left"/>
      <w:pPr>
        <w:ind w:left="5202" w:hanging="140"/>
      </w:pPr>
      <w:rPr>
        <w:rFonts w:hint="default"/>
        <w:lang w:val="pt-PT" w:eastAsia="pt-PT" w:bidi="pt-PT"/>
      </w:rPr>
    </w:lvl>
    <w:lvl w:ilvl="5" w:tplc="0B983DAC">
      <w:numFmt w:val="bullet"/>
      <w:lvlText w:val="•"/>
      <w:lvlJc w:val="left"/>
      <w:pPr>
        <w:ind w:left="6013" w:hanging="140"/>
      </w:pPr>
      <w:rPr>
        <w:rFonts w:hint="default"/>
        <w:lang w:val="pt-PT" w:eastAsia="pt-PT" w:bidi="pt-PT"/>
      </w:rPr>
    </w:lvl>
    <w:lvl w:ilvl="6" w:tplc="4FD071A6">
      <w:numFmt w:val="bullet"/>
      <w:lvlText w:val="•"/>
      <w:lvlJc w:val="left"/>
      <w:pPr>
        <w:ind w:left="6823" w:hanging="140"/>
      </w:pPr>
      <w:rPr>
        <w:rFonts w:hint="default"/>
        <w:lang w:val="pt-PT" w:eastAsia="pt-PT" w:bidi="pt-PT"/>
      </w:rPr>
    </w:lvl>
    <w:lvl w:ilvl="7" w:tplc="549C6466">
      <w:numFmt w:val="bullet"/>
      <w:lvlText w:val="•"/>
      <w:lvlJc w:val="left"/>
      <w:pPr>
        <w:ind w:left="7634" w:hanging="140"/>
      </w:pPr>
      <w:rPr>
        <w:rFonts w:hint="default"/>
        <w:lang w:val="pt-PT" w:eastAsia="pt-PT" w:bidi="pt-PT"/>
      </w:rPr>
    </w:lvl>
    <w:lvl w:ilvl="8" w:tplc="FA8218BE">
      <w:numFmt w:val="bullet"/>
      <w:lvlText w:val="•"/>
      <w:lvlJc w:val="left"/>
      <w:pPr>
        <w:ind w:left="8445" w:hanging="140"/>
      </w:pPr>
      <w:rPr>
        <w:rFonts w:hint="default"/>
        <w:lang w:val="pt-PT" w:eastAsia="pt-PT" w:bidi="pt-PT"/>
      </w:rPr>
    </w:lvl>
  </w:abstractNum>
  <w:abstractNum w:abstractNumId="5" w15:restartNumberingAfterBreak="0">
    <w:nsid w:val="5B6322F5"/>
    <w:multiLevelType w:val="hybridMultilevel"/>
    <w:tmpl w:val="931059DE"/>
    <w:lvl w:ilvl="0" w:tplc="332ED574">
      <w:start w:val="1"/>
      <w:numFmt w:val="upperRoman"/>
      <w:lvlText w:val="%1"/>
      <w:lvlJc w:val="left"/>
      <w:pPr>
        <w:ind w:left="113" w:hanging="147"/>
      </w:pPr>
      <w:rPr>
        <w:rFonts w:ascii="Times New Roman" w:eastAsia="Times New Roman" w:hAnsi="Times New Roman" w:cs="Times New Roman" w:hint="default"/>
        <w:w w:val="99"/>
        <w:sz w:val="24"/>
        <w:szCs w:val="24"/>
        <w:lang w:val="pt-PT" w:eastAsia="pt-PT" w:bidi="pt-PT"/>
      </w:rPr>
    </w:lvl>
    <w:lvl w:ilvl="1" w:tplc="69263E1C">
      <w:numFmt w:val="bullet"/>
      <w:lvlText w:val="•"/>
      <w:lvlJc w:val="left"/>
      <w:pPr>
        <w:ind w:left="1114" w:hanging="147"/>
      </w:pPr>
      <w:rPr>
        <w:rFonts w:hint="default"/>
        <w:lang w:val="pt-PT" w:eastAsia="pt-PT" w:bidi="pt-PT"/>
      </w:rPr>
    </w:lvl>
    <w:lvl w:ilvl="2" w:tplc="2F682814">
      <w:numFmt w:val="bullet"/>
      <w:lvlText w:val="•"/>
      <w:lvlJc w:val="left"/>
      <w:pPr>
        <w:ind w:left="2109" w:hanging="147"/>
      </w:pPr>
      <w:rPr>
        <w:rFonts w:hint="default"/>
        <w:lang w:val="pt-PT" w:eastAsia="pt-PT" w:bidi="pt-PT"/>
      </w:rPr>
    </w:lvl>
    <w:lvl w:ilvl="3" w:tplc="EAE0454A">
      <w:numFmt w:val="bullet"/>
      <w:lvlText w:val="•"/>
      <w:lvlJc w:val="left"/>
      <w:pPr>
        <w:ind w:left="3103" w:hanging="147"/>
      </w:pPr>
      <w:rPr>
        <w:rFonts w:hint="default"/>
        <w:lang w:val="pt-PT" w:eastAsia="pt-PT" w:bidi="pt-PT"/>
      </w:rPr>
    </w:lvl>
    <w:lvl w:ilvl="4" w:tplc="A3660AC8">
      <w:numFmt w:val="bullet"/>
      <w:lvlText w:val="•"/>
      <w:lvlJc w:val="left"/>
      <w:pPr>
        <w:ind w:left="4098" w:hanging="147"/>
      </w:pPr>
      <w:rPr>
        <w:rFonts w:hint="default"/>
        <w:lang w:val="pt-PT" w:eastAsia="pt-PT" w:bidi="pt-PT"/>
      </w:rPr>
    </w:lvl>
    <w:lvl w:ilvl="5" w:tplc="09961A48">
      <w:numFmt w:val="bullet"/>
      <w:lvlText w:val="•"/>
      <w:lvlJc w:val="left"/>
      <w:pPr>
        <w:ind w:left="5093" w:hanging="147"/>
      </w:pPr>
      <w:rPr>
        <w:rFonts w:hint="default"/>
        <w:lang w:val="pt-PT" w:eastAsia="pt-PT" w:bidi="pt-PT"/>
      </w:rPr>
    </w:lvl>
    <w:lvl w:ilvl="6" w:tplc="7D941672">
      <w:numFmt w:val="bullet"/>
      <w:lvlText w:val="•"/>
      <w:lvlJc w:val="left"/>
      <w:pPr>
        <w:ind w:left="6087" w:hanging="147"/>
      </w:pPr>
      <w:rPr>
        <w:rFonts w:hint="default"/>
        <w:lang w:val="pt-PT" w:eastAsia="pt-PT" w:bidi="pt-PT"/>
      </w:rPr>
    </w:lvl>
    <w:lvl w:ilvl="7" w:tplc="957E8DA0">
      <w:numFmt w:val="bullet"/>
      <w:lvlText w:val="•"/>
      <w:lvlJc w:val="left"/>
      <w:pPr>
        <w:ind w:left="7082" w:hanging="147"/>
      </w:pPr>
      <w:rPr>
        <w:rFonts w:hint="default"/>
        <w:lang w:val="pt-PT" w:eastAsia="pt-PT" w:bidi="pt-PT"/>
      </w:rPr>
    </w:lvl>
    <w:lvl w:ilvl="8" w:tplc="C1963938">
      <w:numFmt w:val="bullet"/>
      <w:lvlText w:val="•"/>
      <w:lvlJc w:val="left"/>
      <w:pPr>
        <w:ind w:left="8077" w:hanging="147"/>
      </w:pPr>
      <w:rPr>
        <w:rFonts w:hint="default"/>
        <w:lang w:val="pt-PT" w:eastAsia="pt-PT" w:bidi="pt-P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7142877"/>
    <w:multiLevelType w:val="hybridMultilevel"/>
    <w:tmpl w:val="51F45B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CA96E41"/>
    <w:multiLevelType w:val="hybridMultilevel"/>
    <w:tmpl w:val="E6BC5C7E"/>
    <w:lvl w:ilvl="0" w:tplc="E230FDD6">
      <w:start w:val="1"/>
      <w:numFmt w:val="upperRoman"/>
      <w:lvlText w:val="%1"/>
      <w:lvlJc w:val="left"/>
      <w:pPr>
        <w:ind w:left="113" w:hanging="168"/>
      </w:pPr>
      <w:rPr>
        <w:rFonts w:ascii="Times New Roman" w:eastAsia="Times New Roman" w:hAnsi="Times New Roman" w:cs="Times New Roman" w:hint="default"/>
        <w:w w:val="99"/>
        <w:sz w:val="24"/>
        <w:szCs w:val="24"/>
        <w:lang w:val="pt-PT" w:eastAsia="pt-PT" w:bidi="pt-PT"/>
      </w:rPr>
    </w:lvl>
    <w:lvl w:ilvl="1" w:tplc="855230FC">
      <w:numFmt w:val="bullet"/>
      <w:lvlText w:val="•"/>
      <w:lvlJc w:val="left"/>
      <w:pPr>
        <w:ind w:left="1114" w:hanging="168"/>
      </w:pPr>
      <w:rPr>
        <w:rFonts w:hint="default"/>
        <w:lang w:val="pt-PT" w:eastAsia="pt-PT" w:bidi="pt-PT"/>
      </w:rPr>
    </w:lvl>
    <w:lvl w:ilvl="2" w:tplc="7DE8A98C">
      <w:numFmt w:val="bullet"/>
      <w:lvlText w:val="•"/>
      <w:lvlJc w:val="left"/>
      <w:pPr>
        <w:ind w:left="2109" w:hanging="168"/>
      </w:pPr>
      <w:rPr>
        <w:rFonts w:hint="default"/>
        <w:lang w:val="pt-PT" w:eastAsia="pt-PT" w:bidi="pt-PT"/>
      </w:rPr>
    </w:lvl>
    <w:lvl w:ilvl="3" w:tplc="14D0E682">
      <w:numFmt w:val="bullet"/>
      <w:lvlText w:val="•"/>
      <w:lvlJc w:val="left"/>
      <w:pPr>
        <w:ind w:left="3103" w:hanging="168"/>
      </w:pPr>
      <w:rPr>
        <w:rFonts w:hint="default"/>
        <w:lang w:val="pt-PT" w:eastAsia="pt-PT" w:bidi="pt-PT"/>
      </w:rPr>
    </w:lvl>
    <w:lvl w:ilvl="4" w:tplc="8F5AF676">
      <w:numFmt w:val="bullet"/>
      <w:lvlText w:val="•"/>
      <w:lvlJc w:val="left"/>
      <w:pPr>
        <w:ind w:left="4098" w:hanging="168"/>
      </w:pPr>
      <w:rPr>
        <w:rFonts w:hint="default"/>
        <w:lang w:val="pt-PT" w:eastAsia="pt-PT" w:bidi="pt-PT"/>
      </w:rPr>
    </w:lvl>
    <w:lvl w:ilvl="5" w:tplc="93CEE6C6">
      <w:numFmt w:val="bullet"/>
      <w:lvlText w:val="•"/>
      <w:lvlJc w:val="left"/>
      <w:pPr>
        <w:ind w:left="5093" w:hanging="168"/>
      </w:pPr>
      <w:rPr>
        <w:rFonts w:hint="default"/>
        <w:lang w:val="pt-PT" w:eastAsia="pt-PT" w:bidi="pt-PT"/>
      </w:rPr>
    </w:lvl>
    <w:lvl w:ilvl="6" w:tplc="E0269CA6">
      <w:numFmt w:val="bullet"/>
      <w:lvlText w:val="•"/>
      <w:lvlJc w:val="left"/>
      <w:pPr>
        <w:ind w:left="6087" w:hanging="168"/>
      </w:pPr>
      <w:rPr>
        <w:rFonts w:hint="default"/>
        <w:lang w:val="pt-PT" w:eastAsia="pt-PT" w:bidi="pt-PT"/>
      </w:rPr>
    </w:lvl>
    <w:lvl w:ilvl="7" w:tplc="3B1AB2F6">
      <w:numFmt w:val="bullet"/>
      <w:lvlText w:val="•"/>
      <w:lvlJc w:val="left"/>
      <w:pPr>
        <w:ind w:left="7082" w:hanging="168"/>
      </w:pPr>
      <w:rPr>
        <w:rFonts w:hint="default"/>
        <w:lang w:val="pt-PT" w:eastAsia="pt-PT" w:bidi="pt-PT"/>
      </w:rPr>
    </w:lvl>
    <w:lvl w:ilvl="8" w:tplc="FAFE7A92">
      <w:numFmt w:val="bullet"/>
      <w:lvlText w:val="•"/>
      <w:lvlJc w:val="left"/>
      <w:pPr>
        <w:ind w:left="8077" w:hanging="168"/>
      </w:pPr>
      <w:rPr>
        <w:rFonts w:hint="default"/>
        <w:lang w:val="pt-PT" w:eastAsia="pt-PT" w:bidi="pt-PT"/>
      </w:rPr>
    </w:lvl>
  </w:abstractNum>
  <w:abstractNum w:abstractNumId="9" w15:restartNumberingAfterBreak="0">
    <w:nsid w:val="70507AF4"/>
    <w:multiLevelType w:val="hybridMultilevel"/>
    <w:tmpl w:val="B81C7B5C"/>
    <w:lvl w:ilvl="0" w:tplc="1D56EC3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26C62EF"/>
    <w:multiLevelType w:val="singleLevel"/>
    <w:tmpl w:val="74D0CA64"/>
    <w:lvl w:ilvl="0">
      <w:start w:val="1"/>
      <w:numFmt w:val="ordinal"/>
      <w:pStyle w:val="Artigo"/>
      <w:lvlText w:val="Art. %1 "/>
      <w:lvlJc w:val="left"/>
      <w:pPr>
        <w:tabs>
          <w:tab w:val="num" w:pos="1440"/>
        </w:tabs>
        <w:ind w:left="360" w:hanging="360"/>
      </w:pPr>
    </w:lvl>
  </w:abstractNum>
  <w:abstractNum w:abstractNumId="11" w15:restartNumberingAfterBreak="0">
    <w:nsid w:val="7CD24512"/>
    <w:multiLevelType w:val="hybridMultilevel"/>
    <w:tmpl w:val="0DAAAD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10"/>
  </w:num>
  <w:num w:numId="5">
    <w:abstractNumId w:val="8"/>
  </w:num>
  <w:num w:numId="6">
    <w:abstractNumId w:val="4"/>
  </w:num>
  <w:num w:numId="7">
    <w:abstractNumId w:val="5"/>
  </w:num>
  <w:num w:numId="8">
    <w:abstractNumId w:val="2"/>
  </w:num>
  <w:num w:numId="9">
    <w:abstractNumId w:val="7"/>
  </w:num>
  <w:num w:numId="10">
    <w:abstractNumId w:val="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037FB"/>
    <w:rsid w:val="00007C1F"/>
    <w:rsid w:val="0003229F"/>
    <w:rsid w:val="00045730"/>
    <w:rsid w:val="00062AD3"/>
    <w:rsid w:val="000D490D"/>
    <w:rsid w:val="000E068A"/>
    <w:rsid w:val="000E6680"/>
    <w:rsid w:val="00107A8C"/>
    <w:rsid w:val="00113618"/>
    <w:rsid w:val="0013652A"/>
    <w:rsid w:val="00136B1D"/>
    <w:rsid w:val="00174CF3"/>
    <w:rsid w:val="00194AA4"/>
    <w:rsid w:val="001A290B"/>
    <w:rsid w:val="001B3DC2"/>
    <w:rsid w:val="001C1897"/>
    <w:rsid w:val="001D63F0"/>
    <w:rsid w:val="00204289"/>
    <w:rsid w:val="00211CA0"/>
    <w:rsid w:val="00267977"/>
    <w:rsid w:val="00270FCC"/>
    <w:rsid w:val="00271AD1"/>
    <w:rsid w:val="002C4999"/>
    <w:rsid w:val="002D0910"/>
    <w:rsid w:val="002F63DA"/>
    <w:rsid w:val="00312B66"/>
    <w:rsid w:val="00323074"/>
    <w:rsid w:val="0032652C"/>
    <w:rsid w:val="00326957"/>
    <w:rsid w:val="00326B1B"/>
    <w:rsid w:val="00327740"/>
    <w:rsid w:val="00337B7D"/>
    <w:rsid w:val="00341D37"/>
    <w:rsid w:val="003610F8"/>
    <w:rsid w:val="0036777E"/>
    <w:rsid w:val="0038027F"/>
    <w:rsid w:val="003822AA"/>
    <w:rsid w:val="003E5E0A"/>
    <w:rsid w:val="003E6483"/>
    <w:rsid w:val="00414056"/>
    <w:rsid w:val="00451708"/>
    <w:rsid w:val="00464CF5"/>
    <w:rsid w:val="00473612"/>
    <w:rsid w:val="004A70EE"/>
    <w:rsid w:val="004E2729"/>
    <w:rsid w:val="004F04CD"/>
    <w:rsid w:val="004F207E"/>
    <w:rsid w:val="0050201A"/>
    <w:rsid w:val="005401A1"/>
    <w:rsid w:val="00551E30"/>
    <w:rsid w:val="00552A1B"/>
    <w:rsid w:val="00556970"/>
    <w:rsid w:val="00567828"/>
    <w:rsid w:val="005A1F37"/>
    <w:rsid w:val="005C3B4B"/>
    <w:rsid w:val="005F3F00"/>
    <w:rsid w:val="005F66C3"/>
    <w:rsid w:val="005F7A44"/>
    <w:rsid w:val="00626677"/>
    <w:rsid w:val="00675CF3"/>
    <w:rsid w:val="006766A6"/>
    <w:rsid w:val="006A3F68"/>
    <w:rsid w:val="006B578E"/>
    <w:rsid w:val="00733BFC"/>
    <w:rsid w:val="007411A3"/>
    <w:rsid w:val="007465E7"/>
    <w:rsid w:val="007714A1"/>
    <w:rsid w:val="00772519"/>
    <w:rsid w:val="007B7264"/>
    <w:rsid w:val="007C5D41"/>
    <w:rsid w:val="007D15E0"/>
    <w:rsid w:val="00800421"/>
    <w:rsid w:val="0080488D"/>
    <w:rsid w:val="008063AD"/>
    <w:rsid w:val="0083565F"/>
    <w:rsid w:val="00845E90"/>
    <w:rsid w:val="00846F56"/>
    <w:rsid w:val="00856F20"/>
    <w:rsid w:val="00862207"/>
    <w:rsid w:val="008C2367"/>
    <w:rsid w:val="008D4610"/>
    <w:rsid w:val="008E30AB"/>
    <w:rsid w:val="008F73B0"/>
    <w:rsid w:val="00901314"/>
    <w:rsid w:val="00910BF0"/>
    <w:rsid w:val="00957F21"/>
    <w:rsid w:val="00960C07"/>
    <w:rsid w:val="009624A3"/>
    <w:rsid w:val="0097039E"/>
    <w:rsid w:val="0097382E"/>
    <w:rsid w:val="009872E2"/>
    <w:rsid w:val="009B5EB6"/>
    <w:rsid w:val="009C3286"/>
    <w:rsid w:val="009E6C00"/>
    <w:rsid w:val="009F465F"/>
    <w:rsid w:val="00A10551"/>
    <w:rsid w:val="00A1410C"/>
    <w:rsid w:val="00A24475"/>
    <w:rsid w:val="00A24FD0"/>
    <w:rsid w:val="00A44D72"/>
    <w:rsid w:val="00A51502"/>
    <w:rsid w:val="00A530D6"/>
    <w:rsid w:val="00A978F2"/>
    <w:rsid w:val="00AA1F46"/>
    <w:rsid w:val="00AC4167"/>
    <w:rsid w:val="00AD4BC2"/>
    <w:rsid w:val="00AD6B5C"/>
    <w:rsid w:val="00B00F85"/>
    <w:rsid w:val="00B30162"/>
    <w:rsid w:val="00B30E8C"/>
    <w:rsid w:val="00B42A5D"/>
    <w:rsid w:val="00B70F5D"/>
    <w:rsid w:val="00B84A7C"/>
    <w:rsid w:val="00B86B06"/>
    <w:rsid w:val="00BD7A94"/>
    <w:rsid w:val="00BF2926"/>
    <w:rsid w:val="00C1244E"/>
    <w:rsid w:val="00C4267E"/>
    <w:rsid w:val="00C55876"/>
    <w:rsid w:val="00C56225"/>
    <w:rsid w:val="00C62069"/>
    <w:rsid w:val="00C710C4"/>
    <w:rsid w:val="00C71FF5"/>
    <w:rsid w:val="00CA4D78"/>
    <w:rsid w:val="00D05446"/>
    <w:rsid w:val="00D36354"/>
    <w:rsid w:val="00D4310D"/>
    <w:rsid w:val="00D443B6"/>
    <w:rsid w:val="00D556DC"/>
    <w:rsid w:val="00D64473"/>
    <w:rsid w:val="00D80770"/>
    <w:rsid w:val="00D9241A"/>
    <w:rsid w:val="00DA4B04"/>
    <w:rsid w:val="00DB1C12"/>
    <w:rsid w:val="00DB240F"/>
    <w:rsid w:val="00DB6E73"/>
    <w:rsid w:val="00DC7786"/>
    <w:rsid w:val="00E35FFB"/>
    <w:rsid w:val="00E53708"/>
    <w:rsid w:val="00E7291F"/>
    <w:rsid w:val="00E94DA9"/>
    <w:rsid w:val="00EA4683"/>
    <w:rsid w:val="00EC2CCF"/>
    <w:rsid w:val="00ED219F"/>
    <w:rsid w:val="00EE39E7"/>
    <w:rsid w:val="00F027A4"/>
    <w:rsid w:val="00F30237"/>
    <w:rsid w:val="00F30C9D"/>
    <w:rsid w:val="00F3793A"/>
    <w:rsid w:val="00F85A8C"/>
    <w:rsid w:val="00F9467C"/>
    <w:rsid w:val="00F96239"/>
    <w:rsid w:val="00FD46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8E4C"/>
  <w15:docId w15:val="{9444E60D-6285-40BB-8035-C58006FC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2667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D443B6"/>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character" w:customStyle="1" w:styleId="MenoPendente1">
    <w:name w:val="Menção Pendente1"/>
    <w:basedOn w:val="Fontepargpadro"/>
    <w:uiPriority w:val="99"/>
    <w:semiHidden/>
    <w:unhideWhenUsed/>
    <w:rsid w:val="00B86B06"/>
    <w:rPr>
      <w:color w:val="605E5C"/>
      <w:shd w:val="clear" w:color="auto" w:fill="E1DFDD"/>
    </w:rPr>
  </w:style>
  <w:style w:type="paragraph" w:customStyle="1" w:styleId="Artigo">
    <w:name w:val="Artigo"/>
    <w:basedOn w:val="Normal"/>
    <w:rsid w:val="00F3793A"/>
    <w:pPr>
      <w:widowControl w:val="0"/>
      <w:numPr>
        <w:numId w:val="4"/>
      </w:numPr>
      <w:tabs>
        <w:tab w:val="clear" w:pos="1440"/>
      </w:tabs>
      <w:spacing w:line="360" w:lineRule="exact"/>
      <w:ind w:left="357" w:firstLine="1911"/>
      <w:jc w:val="both"/>
    </w:pPr>
    <w:rPr>
      <w:rFonts w:ascii="Arial" w:eastAsia="Times New Roman" w:hAnsi="Arial"/>
      <w:snapToGrid w:val="0"/>
      <w:color w:val="000000"/>
      <w:sz w:val="24"/>
      <w:szCs w:val="20"/>
      <w:lang w:eastAsia="pt-BR"/>
    </w:rPr>
  </w:style>
  <w:style w:type="character" w:customStyle="1" w:styleId="Ttulo4Char">
    <w:name w:val="Título 4 Char"/>
    <w:basedOn w:val="Fontepargpadro"/>
    <w:link w:val="Ttulo4"/>
    <w:uiPriority w:val="9"/>
    <w:semiHidden/>
    <w:rsid w:val="00626677"/>
    <w:rPr>
      <w:rFonts w:asciiTheme="majorHAnsi" w:eastAsiaTheme="majorEastAsia" w:hAnsiTheme="majorHAnsi" w:cstheme="majorBidi"/>
      <w:i/>
      <w:iCs/>
      <w:color w:val="2F5496" w:themeColor="accent1" w:themeShade="BF"/>
    </w:rPr>
  </w:style>
  <w:style w:type="paragraph" w:styleId="Recuodecorpodetexto3">
    <w:name w:val="Body Text Indent 3"/>
    <w:basedOn w:val="Normal"/>
    <w:link w:val="Recuodecorpodetexto3Char"/>
    <w:unhideWhenUsed/>
    <w:rsid w:val="00626677"/>
    <w:pPr>
      <w:spacing w:after="120" w:line="240" w:lineRule="auto"/>
      <w:ind w:left="283"/>
    </w:pPr>
    <w:rPr>
      <w:rFonts w:ascii="Times New Roman" w:eastAsia="Times New Roman" w:hAnsi="Times New Roman"/>
      <w:sz w:val="16"/>
      <w:szCs w:val="16"/>
      <w:lang w:eastAsia="pt-BR"/>
    </w:rPr>
  </w:style>
  <w:style w:type="character" w:customStyle="1" w:styleId="Recuodecorpodetexto3Char">
    <w:name w:val="Recuo de corpo de texto 3 Char"/>
    <w:basedOn w:val="Fontepargpadro"/>
    <w:link w:val="Recuodecorpodetexto3"/>
    <w:rsid w:val="00626677"/>
    <w:rPr>
      <w:rFonts w:ascii="Times New Roman" w:eastAsia="Times New Roman" w:hAnsi="Times New Roman" w:cs="Times New Roman"/>
      <w:sz w:val="16"/>
      <w:szCs w:val="16"/>
      <w:lang w:eastAsia="pt-BR"/>
    </w:rPr>
  </w:style>
  <w:style w:type="character" w:customStyle="1" w:styleId="e24kjd">
    <w:name w:val="e24kjd"/>
    <w:rsid w:val="00626677"/>
  </w:style>
  <w:style w:type="paragraph" w:styleId="Textodebalo">
    <w:name w:val="Balloon Text"/>
    <w:basedOn w:val="Normal"/>
    <w:link w:val="TextodebaloChar"/>
    <w:uiPriority w:val="99"/>
    <w:semiHidden/>
    <w:unhideWhenUsed/>
    <w:rsid w:val="005F66C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5F66C3"/>
    <w:rPr>
      <w:rFonts w:ascii="Segoe UI" w:eastAsia="Calibri" w:hAnsi="Segoe UI" w:cs="Segoe UI"/>
      <w:sz w:val="18"/>
      <w:szCs w:val="18"/>
    </w:rPr>
  </w:style>
  <w:style w:type="paragraph" w:styleId="Corpodetexto">
    <w:name w:val="Body Text"/>
    <w:basedOn w:val="Normal"/>
    <w:link w:val="CorpodetextoChar"/>
    <w:uiPriority w:val="99"/>
    <w:semiHidden/>
    <w:unhideWhenUsed/>
    <w:rsid w:val="00A44D72"/>
    <w:pPr>
      <w:spacing w:after="120"/>
    </w:pPr>
  </w:style>
  <w:style w:type="character" w:customStyle="1" w:styleId="CorpodetextoChar">
    <w:name w:val="Corpo de texto Char"/>
    <w:basedOn w:val="Fontepargpadro"/>
    <w:link w:val="Corpodetexto"/>
    <w:uiPriority w:val="99"/>
    <w:semiHidden/>
    <w:rsid w:val="00A44D72"/>
    <w:rPr>
      <w:rFonts w:ascii="Calibri" w:eastAsia="Calibri" w:hAnsi="Calibri" w:cs="Times New Roman"/>
    </w:rPr>
  </w:style>
  <w:style w:type="table" w:customStyle="1" w:styleId="TableNormal">
    <w:name w:val="Table Normal"/>
    <w:uiPriority w:val="2"/>
    <w:semiHidden/>
    <w:unhideWhenUsed/>
    <w:qFormat/>
    <w:rsid w:val="00A44D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A44D72"/>
    <w:pPr>
      <w:widowControl w:val="0"/>
      <w:autoSpaceDE w:val="0"/>
      <w:autoSpaceDN w:val="0"/>
      <w:spacing w:after="0" w:line="240" w:lineRule="auto"/>
      <w:ind w:left="113" w:firstLine="1701"/>
      <w:jc w:val="both"/>
    </w:pPr>
    <w:rPr>
      <w:rFonts w:ascii="Times New Roman" w:eastAsia="Times New Roman" w:hAnsi="Times New Roman"/>
      <w:lang w:val="pt-PT" w:eastAsia="pt-PT" w:bidi="pt-PT"/>
    </w:rPr>
  </w:style>
  <w:style w:type="paragraph" w:customStyle="1" w:styleId="TableParagraph">
    <w:name w:val="Table Paragraph"/>
    <w:basedOn w:val="Normal"/>
    <w:uiPriority w:val="1"/>
    <w:qFormat/>
    <w:rsid w:val="00A44D72"/>
    <w:pPr>
      <w:widowControl w:val="0"/>
      <w:autoSpaceDE w:val="0"/>
      <w:autoSpaceDN w:val="0"/>
      <w:spacing w:after="0" w:line="240" w:lineRule="auto"/>
    </w:pPr>
    <w:rPr>
      <w:rFonts w:ascii="Arial" w:eastAsia="Arial" w:hAnsi="Arial" w:cs="Arial"/>
      <w:lang w:val="pt-PT" w:eastAsia="pt-PT" w:bidi="pt-PT"/>
    </w:rPr>
  </w:style>
  <w:style w:type="paragraph" w:customStyle="1" w:styleId="Default">
    <w:name w:val="Default"/>
    <w:rsid w:val="00F027A4"/>
    <w:pPr>
      <w:autoSpaceDE w:val="0"/>
      <w:autoSpaceDN w:val="0"/>
      <w:adjustRightInd w:val="0"/>
      <w:spacing w:after="0" w:line="240" w:lineRule="auto"/>
    </w:pPr>
    <w:rPr>
      <w:rFonts w:ascii="Times New Roman" w:hAnsi="Times New Roman" w:cs="Times New Roman"/>
      <w:color w:val="000000"/>
      <w:sz w:val="24"/>
      <w:szCs w:val="24"/>
    </w:rPr>
  </w:style>
  <w:style w:type="character" w:styleId="Forte">
    <w:name w:val="Strong"/>
    <w:uiPriority w:val="22"/>
    <w:qFormat/>
    <w:rsid w:val="00BF2926"/>
    <w:rPr>
      <w:b/>
      <w:bCs/>
    </w:rPr>
  </w:style>
  <w:style w:type="character" w:styleId="nfase">
    <w:name w:val="Emphasis"/>
    <w:uiPriority w:val="20"/>
    <w:qFormat/>
    <w:rsid w:val="001D63F0"/>
    <w:rPr>
      <w:i/>
      <w:iCs/>
    </w:rPr>
  </w:style>
  <w:style w:type="character" w:customStyle="1" w:styleId="Ttulo5Char">
    <w:name w:val="Título 5 Char"/>
    <w:basedOn w:val="Fontepargpadro"/>
    <w:link w:val="Ttulo5"/>
    <w:uiPriority w:val="9"/>
    <w:semiHidden/>
    <w:rsid w:val="00D443B6"/>
    <w:rPr>
      <w:rFonts w:asciiTheme="majorHAnsi" w:eastAsiaTheme="majorEastAsia" w:hAnsiTheme="majorHAnsi" w:cstheme="majorBidi"/>
      <w:color w:val="2F5496" w:themeColor="accent1" w:themeShade="BF"/>
    </w:rPr>
  </w:style>
  <w:style w:type="character" w:customStyle="1" w:styleId="highlight">
    <w:name w:val="highlight"/>
    <w:rsid w:val="00C56225"/>
  </w:style>
  <w:style w:type="paragraph" w:styleId="Recuodecorpodetexto2">
    <w:name w:val="Body Text Indent 2"/>
    <w:basedOn w:val="Normal"/>
    <w:link w:val="Recuodecorpodetexto2Char"/>
    <w:uiPriority w:val="99"/>
    <w:semiHidden/>
    <w:unhideWhenUsed/>
    <w:rsid w:val="00C56225"/>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C5622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52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d/d0/Bras%C3%A3o-Cruzeta.jpg"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pload.wikimedia.org/wikipedia/commons/d/d0/Bras%C3%A3o-Cruzeta.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lanalto.gov.br/ccivil_03/_Ato2015-2018/2015/Lei/L13154.htm"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D7AB7-B522-48CC-8066-B1764CBE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1630</Words>
  <Characters>8804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Legislativo</cp:lastModifiedBy>
  <cp:revision>2</cp:revision>
  <cp:lastPrinted>2020-07-02T11:54:00Z</cp:lastPrinted>
  <dcterms:created xsi:type="dcterms:W3CDTF">2020-07-02T12:01:00Z</dcterms:created>
  <dcterms:modified xsi:type="dcterms:W3CDTF">2020-07-02T12:01:00Z</dcterms:modified>
</cp:coreProperties>
</file>